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52E" w:rsidRPr="00066118" w:rsidRDefault="001A552E" w:rsidP="00066118">
      <w:pPr>
        <w:pStyle w:val="Nagwek3"/>
        <w:jc w:val="center"/>
        <w:rPr>
          <w:rFonts w:ascii="Arial Narrow" w:hAnsi="Arial Narrow"/>
          <w:b w:val="0"/>
        </w:rPr>
      </w:pPr>
      <w:r w:rsidRPr="00066118">
        <w:rPr>
          <w:rFonts w:ascii="Arial Narrow" w:hAnsi="Arial Narrow"/>
        </w:rPr>
        <w:t xml:space="preserve">                                                                                               </w:t>
      </w:r>
    </w:p>
    <w:p w:rsidR="001A552E" w:rsidRPr="00066118" w:rsidRDefault="001A552E" w:rsidP="00066118">
      <w:pPr>
        <w:spacing w:line="360" w:lineRule="auto"/>
        <w:rPr>
          <w:rFonts w:ascii="Arial Narrow" w:hAnsi="Arial Narrow"/>
        </w:rPr>
      </w:pPr>
    </w:p>
    <w:p w:rsidR="001A552E" w:rsidRPr="00066118" w:rsidRDefault="001A552E" w:rsidP="00066118">
      <w:pPr>
        <w:pStyle w:val="Nagwek3"/>
        <w:spacing w:line="360" w:lineRule="auto"/>
        <w:jc w:val="center"/>
        <w:rPr>
          <w:rFonts w:ascii="Arial Narrow" w:hAnsi="Arial Narrow" w:cs="Arial"/>
        </w:rPr>
      </w:pPr>
      <w:proofErr w:type="gramStart"/>
      <w:r w:rsidRPr="00066118">
        <w:rPr>
          <w:rFonts w:ascii="Arial Narrow" w:hAnsi="Arial Narrow" w:cs="Arial"/>
        </w:rPr>
        <w:t>SPECYFIKACJA  TECHNICZNA</w:t>
      </w:r>
      <w:proofErr w:type="gramEnd"/>
      <w:r w:rsidRPr="00066118">
        <w:rPr>
          <w:rFonts w:ascii="Arial Narrow" w:hAnsi="Arial Narrow" w:cs="Arial"/>
        </w:rPr>
        <w:t xml:space="preserve">  ROBÓT DROGOWYCH</w:t>
      </w:r>
    </w:p>
    <w:p w:rsidR="00042838" w:rsidRPr="00066118" w:rsidRDefault="00042838" w:rsidP="00066118">
      <w:pPr>
        <w:spacing w:line="360" w:lineRule="auto"/>
        <w:rPr>
          <w:rFonts w:ascii="Arial Narrow" w:hAnsi="Arial Narrow"/>
        </w:rPr>
      </w:pPr>
    </w:p>
    <w:p w:rsidR="00042838" w:rsidRPr="00066118" w:rsidRDefault="005A6FA2" w:rsidP="00066118">
      <w:pPr>
        <w:autoSpaceDE w:val="0"/>
        <w:autoSpaceDN w:val="0"/>
        <w:adjustRightInd w:val="0"/>
        <w:spacing w:line="360" w:lineRule="auto"/>
        <w:jc w:val="center"/>
        <w:rPr>
          <w:rFonts w:ascii="Arial Narrow" w:eastAsiaTheme="minorHAnsi" w:hAnsi="Arial Narrow" w:cs="Arial"/>
          <w:b/>
          <w:sz w:val="28"/>
          <w:szCs w:val="28"/>
          <w:lang w:eastAsia="en-US"/>
        </w:rPr>
      </w:pPr>
      <w:r w:rsidRPr="00066118">
        <w:rPr>
          <w:rFonts w:ascii="Arial Narrow" w:eastAsiaTheme="minorHAnsi" w:hAnsi="Arial Narrow" w:cs="Arial"/>
          <w:b/>
          <w:sz w:val="28"/>
          <w:szCs w:val="28"/>
          <w:lang w:eastAsia="en-US"/>
        </w:rPr>
        <w:t>MODERNIZACJA</w:t>
      </w:r>
      <w:r w:rsidR="00042838" w:rsidRPr="00066118">
        <w:rPr>
          <w:rFonts w:ascii="Arial Narrow" w:eastAsiaTheme="minorHAnsi" w:hAnsi="Arial Narrow" w:cs="Arial"/>
          <w:b/>
          <w:sz w:val="28"/>
          <w:szCs w:val="28"/>
          <w:lang w:eastAsia="en-US"/>
        </w:rPr>
        <w:t xml:space="preserve"> </w:t>
      </w:r>
      <w:r w:rsidR="0032757F">
        <w:rPr>
          <w:rFonts w:ascii="Arial Narrow" w:eastAsiaTheme="minorHAnsi" w:hAnsi="Arial Narrow" w:cs="Arial"/>
          <w:b/>
          <w:sz w:val="28"/>
          <w:szCs w:val="28"/>
          <w:lang w:eastAsia="en-US"/>
        </w:rPr>
        <w:t xml:space="preserve">( PRZEBUDOWA) </w:t>
      </w:r>
      <w:bookmarkStart w:id="0" w:name="_GoBack"/>
      <w:bookmarkEnd w:id="0"/>
      <w:r w:rsidR="00042838" w:rsidRPr="00066118">
        <w:rPr>
          <w:rFonts w:ascii="Arial Narrow" w:eastAsiaTheme="minorHAnsi" w:hAnsi="Arial Narrow" w:cs="Arial"/>
          <w:b/>
          <w:sz w:val="28"/>
          <w:szCs w:val="28"/>
          <w:lang w:eastAsia="en-US"/>
        </w:rPr>
        <w:t xml:space="preserve">DROGI GMINNEJ (dz. nr </w:t>
      </w:r>
      <w:proofErr w:type="spellStart"/>
      <w:r w:rsidR="00042838" w:rsidRPr="00066118">
        <w:rPr>
          <w:rFonts w:ascii="Arial Narrow" w:eastAsiaTheme="minorHAnsi" w:hAnsi="Arial Narrow" w:cs="Arial"/>
          <w:b/>
          <w:sz w:val="28"/>
          <w:szCs w:val="28"/>
          <w:lang w:eastAsia="en-US"/>
        </w:rPr>
        <w:t>ewid</w:t>
      </w:r>
      <w:proofErr w:type="spellEnd"/>
      <w:r w:rsidR="00042838" w:rsidRPr="00066118">
        <w:rPr>
          <w:rFonts w:ascii="Arial Narrow" w:eastAsiaTheme="minorHAnsi" w:hAnsi="Arial Narrow" w:cs="Arial"/>
          <w:b/>
          <w:sz w:val="28"/>
          <w:szCs w:val="28"/>
          <w:lang w:eastAsia="en-US"/>
        </w:rPr>
        <w:t>. 509)</w:t>
      </w:r>
    </w:p>
    <w:p w:rsidR="00042838" w:rsidRPr="00066118" w:rsidRDefault="00042838" w:rsidP="00066118">
      <w:pPr>
        <w:autoSpaceDE w:val="0"/>
        <w:autoSpaceDN w:val="0"/>
        <w:adjustRightInd w:val="0"/>
        <w:spacing w:line="360" w:lineRule="auto"/>
        <w:jc w:val="center"/>
        <w:rPr>
          <w:rFonts w:ascii="Arial Narrow" w:eastAsiaTheme="minorHAnsi" w:hAnsi="Arial Narrow" w:cs="Arial"/>
          <w:b/>
          <w:sz w:val="28"/>
          <w:szCs w:val="28"/>
          <w:lang w:eastAsia="en-US"/>
        </w:rPr>
      </w:pPr>
      <w:r w:rsidRPr="00066118">
        <w:rPr>
          <w:rFonts w:ascii="Arial Narrow" w:eastAsiaTheme="minorHAnsi" w:hAnsi="Arial Narrow" w:cs="Arial"/>
          <w:b/>
          <w:sz w:val="28"/>
          <w:szCs w:val="28"/>
          <w:lang w:eastAsia="en-US"/>
        </w:rPr>
        <w:t>W MIEJSCOWOŚCI DĄBROWA KOZŁOWSKA</w:t>
      </w:r>
    </w:p>
    <w:p w:rsidR="00042838" w:rsidRPr="00066118" w:rsidRDefault="00042838" w:rsidP="00066118">
      <w:pPr>
        <w:autoSpaceDE w:val="0"/>
        <w:autoSpaceDN w:val="0"/>
        <w:adjustRightInd w:val="0"/>
        <w:spacing w:line="360" w:lineRule="auto"/>
        <w:jc w:val="center"/>
        <w:rPr>
          <w:rFonts w:ascii="Arial Narrow" w:eastAsiaTheme="minorHAnsi" w:hAnsi="Arial Narrow" w:cs="Arial"/>
          <w:b/>
          <w:sz w:val="28"/>
          <w:szCs w:val="28"/>
          <w:lang w:eastAsia="en-US"/>
        </w:rPr>
      </w:pPr>
      <w:r w:rsidRPr="00066118">
        <w:rPr>
          <w:rFonts w:ascii="Arial Narrow" w:eastAsiaTheme="minorHAnsi" w:hAnsi="Arial Narrow" w:cs="Arial"/>
          <w:b/>
          <w:sz w:val="28"/>
          <w:szCs w:val="28"/>
          <w:lang w:eastAsia="en-US"/>
        </w:rPr>
        <w:t>GMINA JASTRZĘBIA</w:t>
      </w:r>
    </w:p>
    <w:p w:rsidR="001A552E" w:rsidRPr="00066118" w:rsidRDefault="001A552E" w:rsidP="00066118">
      <w:pPr>
        <w:widowControl w:val="0"/>
        <w:spacing w:line="360" w:lineRule="auto"/>
        <w:rPr>
          <w:rFonts w:ascii="Arial Narrow" w:hAnsi="Arial Narrow" w:cs="Arial"/>
          <w:b/>
          <w:bCs/>
          <w:i/>
          <w:snapToGrid w:val="0"/>
          <w:sz w:val="22"/>
          <w:szCs w:val="22"/>
        </w:rPr>
      </w:pP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b/>
          <w:snapToGrid w:val="0"/>
        </w:rPr>
      </w:pPr>
      <w:r w:rsidRPr="00066118">
        <w:rPr>
          <w:rFonts w:ascii="Arial Narrow" w:hAnsi="Arial Narrow"/>
          <w:b/>
          <w:snapToGrid w:val="0"/>
        </w:rPr>
        <w:t xml:space="preserve">1. </w:t>
      </w:r>
      <w:r w:rsidR="00D36061" w:rsidRPr="00066118">
        <w:rPr>
          <w:rFonts w:ascii="Arial Narrow" w:hAnsi="Arial Narrow"/>
          <w:b/>
          <w:snapToGrid w:val="0"/>
        </w:rPr>
        <w:t>ROBOTY ZIEMNE, PODBUDOWA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  <w:u w:val="single"/>
        </w:rPr>
      </w:pPr>
      <w:r w:rsidRPr="00066118">
        <w:rPr>
          <w:rFonts w:ascii="Arial Narrow" w:hAnsi="Arial Narrow"/>
          <w:snapToGrid w:val="0"/>
          <w:sz w:val="22"/>
          <w:szCs w:val="22"/>
          <w:u w:val="single"/>
        </w:rPr>
        <w:t>1. 1. Roboty pomiarowe.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r w:rsidRPr="00066118">
        <w:rPr>
          <w:rFonts w:ascii="Arial Narrow" w:hAnsi="Arial Narrow"/>
          <w:snapToGrid w:val="0"/>
          <w:sz w:val="22"/>
          <w:szCs w:val="22"/>
        </w:rPr>
        <w:t xml:space="preserve">W ramach robót pomiarowych Wykonawca zobowiązany jest do wytyczenia </w:t>
      </w:r>
      <w:r w:rsidR="00280836" w:rsidRPr="00066118">
        <w:rPr>
          <w:rFonts w:ascii="Arial Narrow" w:hAnsi="Arial Narrow"/>
          <w:snapToGrid w:val="0"/>
          <w:sz w:val="22"/>
          <w:szCs w:val="22"/>
        </w:rPr>
        <w:t>drogi</w:t>
      </w:r>
      <w:r w:rsidRPr="00066118">
        <w:rPr>
          <w:rFonts w:ascii="Arial Narrow" w:hAnsi="Arial Narrow"/>
          <w:snapToGrid w:val="0"/>
          <w:sz w:val="22"/>
          <w:szCs w:val="22"/>
        </w:rPr>
        <w:t>, przeniesienia punktów geodezyjnych kolidu</w:t>
      </w:r>
      <w:r w:rsidR="00A42B9A" w:rsidRPr="00066118">
        <w:rPr>
          <w:rFonts w:ascii="Arial Narrow" w:hAnsi="Arial Narrow"/>
          <w:snapToGrid w:val="0"/>
          <w:sz w:val="22"/>
          <w:szCs w:val="22"/>
        </w:rPr>
        <w:t>jących z prowadzonymi robotami.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b/>
          <w:snapToGrid w:val="0"/>
          <w:sz w:val="22"/>
          <w:szCs w:val="22"/>
        </w:rPr>
      </w:pPr>
      <w:r w:rsidRPr="00066118">
        <w:rPr>
          <w:rFonts w:ascii="Arial Narrow" w:hAnsi="Arial Narrow"/>
          <w:snapToGrid w:val="0"/>
          <w:sz w:val="22"/>
          <w:szCs w:val="22"/>
          <w:u w:val="single"/>
        </w:rPr>
        <w:t>1.2. Roboty ziemne</w:t>
      </w:r>
      <w:r w:rsidRPr="00066118">
        <w:rPr>
          <w:rFonts w:ascii="Arial Narrow" w:hAnsi="Arial Narrow"/>
          <w:b/>
          <w:snapToGrid w:val="0"/>
          <w:sz w:val="22"/>
          <w:szCs w:val="22"/>
        </w:rPr>
        <w:t>.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r w:rsidRPr="00066118">
        <w:rPr>
          <w:rFonts w:ascii="Arial Narrow" w:hAnsi="Arial Narrow"/>
          <w:snapToGrid w:val="0"/>
          <w:sz w:val="22"/>
          <w:szCs w:val="22"/>
        </w:rPr>
        <w:t>Roboty ziemne należy wykonać zgodnie z normą PN-S-02205.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b/>
          <w:snapToGrid w:val="0"/>
          <w:sz w:val="22"/>
          <w:szCs w:val="22"/>
        </w:rPr>
      </w:pPr>
      <w:r w:rsidRPr="00066118">
        <w:rPr>
          <w:rFonts w:ascii="Arial Narrow" w:hAnsi="Arial Narrow"/>
          <w:snapToGrid w:val="0"/>
          <w:sz w:val="22"/>
          <w:szCs w:val="22"/>
          <w:u w:val="single"/>
        </w:rPr>
        <w:t>1.3. Wykonanie nasypów</w:t>
      </w:r>
      <w:r w:rsidRPr="00066118">
        <w:rPr>
          <w:rFonts w:ascii="Arial Narrow" w:hAnsi="Arial Narrow"/>
          <w:b/>
          <w:snapToGrid w:val="0"/>
          <w:sz w:val="22"/>
          <w:szCs w:val="22"/>
        </w:rPr>
        <w:t>.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</w:rPr>
      </w:pPr>
      <w:r w:rsidRPr="00066118">
        <w:rPr>
          <w:rFonts w:ascii="Arial Narrow" w:hAnsi="Arial Narrow"/>
          <w:snapToGrid w:val="0"/>
          <w:sz w:val="22"/>
          <w:szCs w:val="22"/>
        </w:rPr>
        <w:t>Nasypy wykonać zgodnie z normą PN-S-02205 drogi samochodowe. Roboty ziemne. Wymagania i badania p.2.8.- Wymagania dla nasypów</w:t>
      </w:r>
      <w:r w:rsidRPr="00066118">
        <w:rPr>
          <w:rFonts w:ascii="Arial Narrow" w:hAnsi="Arial Narrow"/>
          <w:snapToGrid w:val="0"/>
        </w:rPr>
        <w:t>.</w:t>
      </w:r>
    </w:p>
    <w:p w:rsid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  <w:u w:val="single"/>
        </w:rPr>
      </w:pPr>
      <w:r w:rsidRPr="00066118">
        <w:rPr>
          <w:rFonts w:ascii="Arial Narrow" w:hAnsi="Arial Narrow"/>
          <w:snapToGrid w:val="0"/>
          <w:sz w:val="22"/>
          <w:szCs w:val="22"/>
          <w:u w:val="single"/>
        </w:rPr>
        <w:t>1.4. Warstwa podsypkowa i odsączająca.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  <w:u w:val="single"/>
        </w:rPr>
      </w:pPr>
      <w:r w:rsidRPr="00066118">
        <w:rPr>
          <w:rFonts w:ascii="Arial Narrow" w:hAnsi="Arial Narrow"/>
          <w:snapToGrid w:val="0"/>
          <w:sz w:val="22"/>
          <w:szCs w:val="22"/>
        </w:rPr>
        <w:t xml:space="preserve"> Podsypkę z piasku i warstwę odsączającą wykonać wg normy PN-EN 13043:2004 iWT-4 2010 </w:t>
      </w:r>
      <w:proofErr w:type="gramStart"/>
      <w:r w:rsidRPr="00066118">
        <w:rPr>
          <w:rFonts w:ascii="Arial Narrow" w:hAnsi="Arial Narrow"/>
          <w:snapToGrid w:val="0"/>
          <w:sz w:val="22"/>
          <w:szCs w:val="22"/>
        </w:rPr>
        <w:t>,,</w:t>
      </w:r>
      <w:proofErr w:type="gramEnd"/>
      <w:r w:rsidRPr="00066118">
        <w:rPr>
          <w:rFonts w:ascii="Arial Narrow" w:hAnsi="Arial Narrow"/>
          <w:snapToGrid w:val="0"/>
          <w:sz w:val="22"/>
          <w:szCs w:val="22"/>
        </w:rPr>
        <w:t xml:space="preserve"> Mieszanki niezwiązane do dróg krajowych ‘’.</w:t>
      </w:r>
    </w:p>
    <w:p w:rsidR="001A552E" w:rsidRPr="00066118" w:rsidRDefault="00280836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  <w:u w:val="single"/>
        </w:rPr>
      </w:pPr>
      <w:r w:rsidRPr="00066118">
        <w:rPr>
          <w:rFonts w:ascii="Arial Narrow" w:hAnsi="Arial Narrow"/>
          <w:bCs/>
          <w:snapToGrid w:val="0"/>
          <w:u w:val="single"/>
        </w:rPr>
        <w:t>1.5</w:t>
      </w:r>
      <w:r w:rsidR="001A552E" w:rsidRPr="00066118">
        <w:rPr>
          <w:rFonts w:ascii="Arial Narrow" w:hAnsi="Arial Narrow"/>
          <w:bCs/>
          <w:snapToGrid w:val="0"/>
          <w:u w:val="single"/>
        </w:rPr>
        <w:t>.</w:t>
      </w:r>
      <w:r w:rsidR="001A552E" w:rsidRPr="00066118">
        <w:rPr>
          <w:rFonts w:ascii="Arial Narrow" w:hAnsi="Arial Narrow"/>
          <w:snapToGrid w:val="0"/>
          <w:sz w:val="22"/>
          <w:szCs w:val="22"/>
          <w:u w:val="single"/>
        </w:rPr>
        <w:t>Po</w:t>
      </w:r>
      <w:r w:rsidR="0004635C" w:rsidRPr="00066118">
        <w:rPr>
          <w:rFonts w:ascii="Arial Narrow" w:hAnsi="Arial Narrow"/>
          <w:snapToGrid w:val="0"/>
          <w:sz w:val="22"/>
          <w:szCs w:val="22"/>
          <w:u w:val="single"/>
        </w:rPr>
        <w:t>bocze i zjazdy</w:t>
      </w:r>
      <w:r w:rsidR="001A552E" w:rsidRPr="00066118">
        <w:rPr>
          <w:rFonts w:ascii="Arial Narrow" w:hAnsi="Arial Narrow"/>
          <w:snapToGrid w:val="0"/>
          <w:sz w:val="22"/>
          <w:szCs w:val="22"/>
          <w:u w:val="single"/>
        </w:rPr>
        <w:t xml:space="preserve"> z kruszywa łamanego stabilizowanego mechanicznie (mieszanka optymalna).</w:t>
      </w:r>
    </w:p>
    <w:p w:rsidR="001A552E" w:rsidRPr="00066118" w:rsidRDefault="00042838" w:rsidP="00066118">
      <w:pPr>
        <w:spacing w:line="360" w:lineRule="auto"/>
        <w:jc w:val="both"/>
        <w:rPr>
          <w:rFonts w:ascii="Arial Narrow" w:hAnsi="Arial Narrow"/>
          <w:bCs/>
          <w:snapToGrid w:val="0"/>
          <w:sz w:val="22"/>
          <w:szCs w:val="22"/>
        </w:rPr>
      </w:pPr>
      <w:r w:rsidRPr="00066118">
        <w:rPr>
          <w:rFonts w:ascii="Arial Narrow" w:hAnsi="Arial Narrow"/>
          <w:bCs/>
          <w:snapToGrid w:val="0"/>
          <w:sz w:val="22"/>
          <w:szCs w:val="22"/>
        </w:rPr>
        <w:t>Po</w:t>
      </w:r>
      <w:r w:rsidR="0004635C" w:rsidRPr="00066118">
        <w:rPr>
          <w:rFonts w:ascii="Arial Narrow" w:hAnsi="Arial Narrow"/>
          <w:bCs/>
          <w:snapToGrid w:val="0"/>
          <w:sz w:val="22"/>
          <w:szCs w:val="22"/>
        </w:rPr>
        <w:t>bocza i zjazdy</w:t>
      </w:r>
      <w:r w:rsidRPr="00066118">
        <w:rPr>
          <w:rFonts w:ascii="Arial Narrow" w:hAnsi="Arial Narrow"/>
          <w:bCs/>
          <w:snapToGrid w:val="0"/>
          <w:sz w:val="22"/>
          <w:szCs w:val="22"/>
        </w:rPr>
        <w:t xml:space="preserve"> należy wykonać z </w:t>
      </w:r>
      <w:r w:rsidR="0004635C" w:rsidRPr="00066118">
        <w:rPr>
          <w:rFonts w:ascii="Arial Narrow" w:hAnsi="Arial Narrow"/>
          <w:bCs/>
          <w:snapToGrid w:val="0"/>
          <w:sz w:val="22"/>
          <w:szCs w:val="22"/>
        </w:rPr>
        <w:t>kruszywa 0/31,5</w:t>
      </w:r>
      <w:r w:rsidR="001A552E" w:rsidRPr="00066118">
        <w:rPr>
          <w:rFonts w:ascii="Arial Narrow" w:hAnsi="Arial Narrow"/>
          <w:bCs/>
          <w:snapToGrid w:val="0"/>
          <w:sz w:val="22"/>
          <w:szCs w:val="22"/>
        </w:rPr>
        <w:t xml:space="preserve">mm o uziarnieniu ciągłym, mieszczącym się pomiędzy krzywymi granicznymi podanymi w WT-4 2010 „ Mieszanki </w:t>
      </w:r>
      <w:proofErr w:type="gramStart"/>
      <w:r w:rsidR="001A552E" w:rsidRPr="00066118">
        <w:rPr>
          <w:rFonts w:ascii="Arial Narrow" w:hAnsi="Arial Narrow"/>
          <w:bCs/>
          <w:snapToGrid w:val="0"/>
          <w:sz w:val="22"/>
          <w:szCs w:val="22"/>
        </w:rPr>
        <w:t>niezwiązane  do</w:t>
      </w:r>
      <w:proofErr w:type="gramEnd"/>
      <w:r w:rsidR="001A552E" w:rsidRPr="00066118">
        <w:rPr>
          <w:rFonts w:ascii="Arial Narrow" w:hAnsi="Arial Narrow"/>
          <w:bCs/>
          <w:snapToGrid w:val="0"/>
          <w:sz w:val="22"/>
          <w:szCs w:val="22"/>
        </w:rPr>
        <w:t xml:space="preserve"> dróg krajowych” dla KR2.</w:t>
      </w:r>
    </w:p>
    <w:p w:rsidR="001A552E" w:rsidRPr="00066118" w:rsidRDefault="001A552E" w:rsidP="00066118">
      <w:pPr>
        <w:spacing w:line="360" w:lineRule="auto"/>
        <w:jc w:val="both"/>
        <w:rPr>
          <w:rFonts w:ascii="Arial Narrow" w:hAnsi="Arial Narrow"/>
          <w:bCs/>
          <w:snapToGrid w:val="0"/>
          <w:sz w:val="22"/>
          <w:szCs w:val="22"/>
        </w:rPr>
      </w:pPr>
      <w:r w:rsidRPr="00066118">
        <w:rPr>
          <w:rFonts w:ascii="Arial Narrow" w:hAnsi="Arial Narrow"/>
          <w:bCs/>
          <w:snapToGrid w:val="0"/>
          <w:sz w:val="22"/>
          <w:szCs w:val="22"/>
        </w:rPr>
        <w:t>Zagęszczenie należy wykonać najpierw walcem ogumionym, a następnie wibracyjnym. Cechy geometryczne po</w:t>
      </w:r>
      <w:r w:rsidR="0004635C" w:rsidRPr="00066118">
        <w:rPr>
          <w:rFonts w:ascii="Arial Narrow" w:hAnsi="Arial Narrow"/>
          <w:bCs/>
          <w:snapToGrid w:val="0"/>
          <w:sz w:val="22"/>
          <w:szCs w:val="22"/>
        </w:rPr>
        <w:t>boczy i zjazdów</w:t>
      </w:r>
      <w:r w:rsidRPr="00066118">
        <w:rPr>
          <w:rFonts w:ascii="Arial Narrow" w:hAnsi="Arial Narrow"/>
          <w:bCs/>
          <w:snapToGrid w:val="0"/>
          <w:sz w:val="22"/>
          <w:szCs w:val="22"/>
        </w:rPr>
        <w:t xml:space="preserve"> tj. grubość warstw, szerokość, rzędne wysokościowe, równość, spadek poprzeczny oraz zagęszczenie powinno spełniać wymaganie normy PN- S - 06102. Wymagania wobec mieszanek niezwiązanych powinny być zgodne z punktem 2 WT - 4 2010. Przed przystąpieniem do robót receptura mieszanki podlega zatwierdzeniu przez Zamawiającego.</w:t>
      </w:r>
    </w:p>
    <w:p w:rsidR="001A552E" w:rsidRPr="00066118" w:rsidRDefault="00280836" w:rsidP="00066118">
      <w:pPr>
        <w:pStyle w:val="Nagwek"/>
        <w:tabs>
          <w:tab w:val="left" w:pos="708"/>
        </w:tabs>
        <w:spacing w:line="360" w:lineRule="auto"/>
        <w:rPr>
          <w:rFonts w:ascii="Arial Narrow" w:hAnsi="Arial Narrow"/>
          <w:sz w:val="24"/>
        </w:rPr>
      </w:pPr>
      <w:r w:rsidRPr="00066118">
        <w:rPr>
          <w:rFonts w:ascii="Arial Narrow" w:hAnsi="Arial Narrow"/>
          <w:b/>
          <w:sz w:val="24"/>
        </w:rPr>
        <w:t>2</w:t>
      </w:r>
      <w:r w:rsidR="001A552E" w:rsidRPr="00066118">
        <w:rPr>
          <w:rFonts w:ascii="Arial Narrow" w:hAnsi="Arial Narrow"/>
          <w:b/>
          <w:sz w:val="24"/>
        </w:rPr>
        <w:t xml:space="preserve">. </w:t>
      </w:r>
      <w:r w:rsidR="00D36061" w:rsidRPr="00066118">
        <w:rPr>
          <w:rFonts w:ascii="Arial Narrow" w:hAnsi="Arial Narrow"/>
          <w:b/>
          <w:sz w:val="24"/>
        </w:rPr>
        <w:t>NAWIERZCHNIE ASFALTOWE</w:t>
      </w:r>
    </w:p>
    <w:p w:rsidR="001A552E" w:rsidRPr="00066118" w:rsidRDefault="00280836" w:rsidP="00066118">
      <w:pPr>
        <w:widowControl w:val="0"/>
        <w:spacing w:line="360" w:lineRule="auto"/>
        <w:jc w:val="both"/>
        <w:rPr>
          <w:rFonts w:ascii="Arial Narrow" w:hAnsi="Arial Narrow"/>
          <w:b/>
        </w:rPr>
      </w:pPr>
      <w:r w:rsidRPr="00066118">
        <w:rPr>
          <w:rFonts w:ascii="Arial Narrow" w:hAnsi="Arial Narrow"/>
          <w:b/>
        </w:rPr>
        <w:t>2</w:t>
      </w:r>
      <w:r w:rsidR="001A552E" w:rsidRPr="00066118">
        <w:rPr>
          <w:rFonts w:ascii="Arial Narrow" w:hAnsi="Arial Narrow"/>
          <w:b/>
        </w:rPr>
        <w:t>.1 Be</w:t>
      </w:r>
      <w:r w:rsidR="00B43E86" w:rsidRPr="00066118">
        <w:rPr>
          <w:rFonts w:ascii="Arial Narrow" w:hAnsi="Arial Narrow"/>
          <w:b/>
        </w:rPr>
        <w:t xml:space="preserve">ton asfaltowy do </w:t>
      </w:r>
      <w:r w:rsidR="00A42B9A" w:rsidRPr="00066118">
        <w:rPr>
          <w:rFonts w:ascii="Arial Narrow" w:hAnsi="Arial Narrow"/>
          <w:b/>
        </w:rPr>
        <w:t>warstwy wiążącej</w:t>
      </w:r>
      <w:r w:rsidR="00B43E86" w:rsidRPr="00066118">
        <w:rPr>
          <w:rFonts w:ascii="Arial Narrow" w:hAnsi="Arial Narrow"/>
          <w:b/>
        </w:rPr>
        <w:t xml:space="preserve"> AC-16</w:t>
      </w:r>
      <w:proofErr w:type="gramStart"/>
      <w:r w:rsidR="00A42B9A" w:rsidRPr="00066118">
        <w:rPr>
          <w:rFonts w:ascii="Arial Narrow" w:hAnsi="Arial Narrow"/>
          <w:b/>
        </w:rPr>
        <w:t>W</w:t>
      </w:r>
      <w:r w:rsidR="001A552E" w:rsidRPr="00066118">
        <w:rPr>
          <w:rFonts w:ascii="Arial Narrow" w:hAnsi="Arial Narrow"/>
          <w:b/>
        </w:rPr>
        <w:t xml:space="preserve"> </w:t>
      </w:r>
      <w:r w:rsidR="00A42B9A" w:rsidRPr="00066118">
        <w:rPr>
          <w:rFonts w:ascii="Arial Narrow" w:hAnsi="Arial Narrow"/>
          <w:b/>
        </w:rPr>
        <w:t xml:space="preserve"> </w:t>
      </w:r>
      <w:r w:rsidR="001A552E" w:rsidRPr="00066118">
        <w:rPr>
          <w:rFonts w:ascii="Arial Narrow" w:hAnsi="Arial Narrow"/>
          <w:b/>
        </w:rPr>
        <w:t>dla</w:t>
      </w:r>
      <w:proofErr w:type="gramEnd"/>
      <w:r w:rsidR="00B43E86" w:rsidRPr="00066118">
        <w:rPr>
          <w:rFonts w:ascii="Arial Narrow" w:hAnsi="Arial Narrow"/>
          <w:b/>
        </w:rPr>
        <w:t xml:space="preserve"> </w:t>
      </w:r>
      <w:r w:rsidR="00A42B9A" w:rsidRPr="00066118">
        <w:rPr>
          <w:rFonts w:ascii="Arial Narrow" w:hAnsi="Arial Narrow"/>
          <w:b/>
        </w:rPr>
        <w:t xml:space="preserve"> </w:t>
      </w:r>
      <w:r w:rsidR="00B43E86" w:rsidRPr="00066118">
        <w:rPr>
          <w:rFonts w:ascii="Arial Narrow" w:hAnsi="Arial Narrow"/>
          <w:b/>
        </w:rPr>
        <w:t>kategorii ruchu -  KR1-2</w:t>
      </w:r>
      <w:r w:rsidR="001A552E" w:rsidRPr="00066118">
        <w:rPr>
          <w:rFonts w:ascii="Arial Narrow" w:hAnsi="Arial Narrow"/>
          <w:b/>
        </w:rPr>
        <w:t>.</w:t>
      </w:r>
    </w:p>
    <w:p w:rsidR="001A552E" w:rsidRPr="00066118" w:rsidRDefault="001A552E" w:rsidP="00066118">
      <w:pPr>
        <w:pStyle w:val="Nagwek"/>
        <w:spacing w:line="360" w:lineRule="auto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Be</w:t>
      </w:r>
      <w:r w:rsidR="00B43E86" w:rsidRPr="00066118">
        <w:rPr>
          <w:rFonts w:ascii="Arial Narrow" w:hAnsi="Arial Narrow" w:cs="Arial"/>
          <w:sz w:val="22"/>
          <w:szCs w:val="22"/>
        </w:rPr>
        <w:t>t</w:t>
      </w:r>
      <w:r w:rsidR="00A42B9A" w:rsidRPr="00066118">
        <w:rPr>
          <w:rFonts w:ascii="Arial Narrow" w:hAnsi="Arial Narrow" w:cs="Arial"/>
          <w:sz w:val="22"/>
          <w:szCs w:val="22"/>
        </w:rPr>
        <w:t>on asfaltowy do warstwy wyrównawczej i wiążącej AC 16W</w:t>
      </w:r>
      <w:r w:rsidR="00B43E86" w:rsidRPr="00066118">
        <w:rPr>
          <w:rFonts w:ascii="Arial Narrow" w:hAnsi="Arial Narrow" w:cs="Arial"/>
          <w:sz w:val="22"/>
          <w:szCs w:val="22"/>
        </w:rPr>
        <w:t xml:space="preserve"> z asfaltem drogowym 50/7</w:t>
      </w:r>
      <w:r w:rsidR="00A42B9A" w:rsidRPr="00066118">
        <w:rPr>
          <w:rFonts w:ascii="Arial Narrow" w:hAnsi="Arial Narrow" w:cs="Arial"/>
          <w:sz w:val="22"/>
          <w:szCs w:val="22"/>
        </w:rPr>
        <w:t xml:space="preserve">0 dla </w:t>
      </w:r>
      <w:proofErr w:type="gramStart"/>
      <w:r w:rsidR="00A42B9A" w:rsidRPr="00066118">
        <w:rPr>
          <w:rFonts w:ascii="Arial Narrow" w:hAnsi="Arial Narrow" w:cs="Arial"/>
          <w:sz w:val="22"/>
          <w:szCs w:val="22"/>
        </w:rPr>
        <w:t xml:space="preserve">kategorii  </w:t>
      </w:r>
      <w:r w:rsidR="00B43E86" w:rsidRPr="00066118">
        <w:rPr>
          <w:rFonts w:ascii="Arial Narrow" w:hAnsi="Arial Narrow" w:cs="Arial"/>
          <w:sz w:val="22"/>
          <w:szCs w:val="22"/>
        </w:rPr>
        <w:t>ruchu</w:t>
      </w:r>
      <w:proofErr w:type="gramEnd"/>
      <w:r w:rsidR="00B43E86" w:rsidRPr="00066118">
        <w:rPr>
          <w:rFonts w:ascii="Arial Narrow" w:hAnsi="Arial Narrow" w:cs="Arial"/>
          <w:sz w:val="22"/>
          <w:szCs w:val="22"/>
        </w:rPr>
        <w:t xml:space="preserve"> KR1-2</w:t>
      </w:r>
      <w:r w:rsidRPr="00066118">
        <w:rPr>
          <w:rFonts w:ascii="Arial Narrow" w:hAnsi="Arial Narrow" w:cs="Arial"/>
          <w:sz w:val="22"/>
          <w:szCs w:val="22"/>
        </w:rPr>
        <w:t>. Warstwę podbudowy należy wykonać zgodnie z PN-EN 13108-1 i Wymaganiami Technicznymi WT-2 2010 ”Nawierzchnie asfaltowe na drogach krajowych. Mieszanki</w:t>
      </w:r>
      <w:r w:rsidR="00A42B9A" w:rsidRPr="00066118">
        <w:rPr>
          <w:rFonts w:ascii="Arial Narrow" w:hAnsi="Arial Narrow" w:cs="Arial"/>
          <w:sz w:val="22"/>
          <w:szCs w:val="22"/>
        </w:rPr>
        <w:t xml:space="preserve"> mineralno-asfaltowe </w:t>
      </w:r>
      <w:proofErr w:type="gramStart"/>
      <w:r w:rsidR="00A42B9A" w:rsidRPr="00066118">
        <w:rPr>
          <w:rFonts w:ascii="Arial Narrow" w:hAnsi="Arial Narrow" w:cs="Arial"/>
          <w:sz w:val="22"/>
          <w:szCs w:val="22"/>
        </w:rPr>
        <w:t>punkt 8.2.2</w:t>
      </w:r>
      <w:r w:rsidRPr="00066118">
        <w:rPr>
          <w:rFonts w:ascii="Arial Narrow" w:hAnsi="Arial Narrow" w:cs="Arial"/>
          <w:sz w:val="22"/>
          <w:szCs w:val="22"/>
        </w:rPr>
        <w:t xml:space="preserve"> . </w:t>
      </w:r>
      <w:proofErr w:type="gramEnd"/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</w:rPr>
      </w:pPr>
    </w:p>
    <w:p w:rsidR="004D0D91" w:rsidRPr="00066118" w:rsidRDefault="004D0D91" w:rsidP="00066118">
      <w:pPr>
        <w:widowControl w:val="0"/>
        <w:spacing w:line="360" w:lineRule="auto"/>
        <w:jc w:val="both"/>
        <w:rPr>
          <w:rFonts w:ascii="Arial Narrow" w:hAnsi="Arial Narrow"/>
        </w:rPr>
      </w:pPr>
    </w:p>
    <w:p w:rsidR="001A552E" w:rsidRPr="00066118" w:rsidRDefault="00280836" w:rsidP="00066118">
      <w:pPr>
        <w:widowControl w:val="0"/>
        <w:spacing w:line="360" w:lineRule="auto"/>
        <w:jc w:val="both"/>
        <w:rPr>
          <w:rFonts w:ascii="Arial Narrow" w:hAnsi="Arial Narrow"/>
          <w:sz w:val="22"/>
          <w:szCs w:val="22"/>
          <w:u w:val="single"/>
        </w:rPr>
      </w:pPr>
      <w:r w:rsidRPr="00066118">
        <w:rPr>
          <w:rFonts w:ascii="Arial Narrow" w:hAnsi="Arial Narrow"/>
          <w:sz w:val="22"/>
          <w:szCs w:val="22"/>
          <w:u w:val="single"/>
        </w:rPr>
        <w:lastRenderedPageBreak/>
        <w:t>2</w:t>
      </w:r>
      <w:r w:rsidR="001A552E" w:rsidRPr="00066118">
        <w:rPr>
          <w:rFonts w:ascii="Arial Narrow" w:hAnsi="Arial Narrow"/>
          <w:sz w:val="22"/>
          <w:szCs w:val="22"/>
          <w:u w:val="single"/>
        </w:rPr>
        <w:t>.1.1 Rodzaje materiałów</w:t>
      </w:r>
    </w:p>
    <w:p w:rsidR="001A552E" w:rsidRPr="00066118" w:rsidRDefault="00042838" w:rsidP="00066118">
      <w:pPr>
        <w:pStyle w:val="Tekstpodstawowywcity31"/>
        <w:ind w:left="0"/>
        <w:rPr>
          <w:rFonts w:ascii="Arial Narrow" w:hAnsi="Arial Narrow"/>
          <w:sz w:val="22"/>
          <w:szCs w:val="22"/>
        </w:rPr>
      </w:pPr>
      <w:r w:rsidRPr="00066118">
        <w:rPr>
          <w:rFonts w:ascii="Arial Narrow" w:hAnsi="Arial Narrow"/>
          <w:sz w:val="22"/>
          <w:szCs w:val="22"/>
        </w:rPr>
        <w:t xml:space="preserve"> </w:t>
      </w:r>
      <w:r w:rsidR="00A42B9A" w:rsidRPr="00066118">
        <w:rPr>
          <w:rFonts w:ascii="Arial Narrow" w:hAnsi="Arial Narrow"/>
          <w:sz w:val="22"/>
          <w:szCs w:val="22"/>
        </w:rPr>
        <w:t>Dla betonu asfaltowego AC 16W</w:t>
      </w:r>
      <w:r w:rsidR="00B43E86" w:rsidRPr="00066118">
        <w:rPr>
          <w:rFonts w:ascii="Arial Narrow" w:hAnsi="Arial Narrow"/>
          <w:sz w:val="22"/>
          <w:szCs w:val="22"/>
        </w:rPr>
        <w:t xml:space="preserve"> 50/7</w:t>
      </w:r>
      <w:r w:rsidR="001A552E" w:rsidRPr="00066118">
        <w:rPr>
          <w:rFonts w:ascii="Arial Narrow" w:hAnsi="Arial Narrow"/>
          <w:sz w:val="22"/>
          <w:szCs w:val="22"/>
        </w:rPr>
        <w:t xml:space="preserve">0 w warstwie </w:t>
      </w:r>
      <w:r w:rsidR="00A42B9A" w:rsidRPr="00066118">
        <w:rPr>
          <w:rFonts w:ascii="Arial Narrow" w:hAnsi="Arial Narrow"/>
          <w:sz w:val="22"/>
          <w:szCs w:val="22"/>
        </w:rPr>
        <w:t>wyrównawczej i wiążącej</w:t>
      </w:r>
      <w:r w:rsidR="001A552E" w:rsidRPr="00066118">
        <w:rPr>
          <w:rFonts w:ascii="Arial Narrow" w:hAnsi="Arial Narrow"/>
          <w:sz w:val="22"/>
          <w:szCs w:val="22"/>
        </w:rPr>
        <w:t xml:space="preserve"> należy zastosować następujące materiały: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066118">
        <w:rPr>
          <w:rFonts w:ascii="Arial Narrow" w:hAnsi="Arial Narrow"/>
          <w:sz w:val="22"/>
          <w:szCs w:val="22"/>
        </w:rPr>
        <w:t>- kruszywa zgodnie z PN-EN</w:t>
      </w:r>
      <w:proofErr w:type="gramStart"/>
      <w:r w:rsidRPr="00066118">
        <w:rPr>
          <w:rFonts w:ascii="Arial Narrow" w:hAnsi="Arial Narrow"/>
          <w:sz w:val="22"/>
          <w:szCs w:val="22"/>
        </w:rPr>
        <w:t>13043:2004 i</w:t>
      </w:r>
      <w:proofErr w:type="gramEnd"/>
      <w:r w:rsidRPr="00066118">
        <w:rPr>
          <w:rFonts w:ascii="Arial Narrow" w:hAnsi="Arial Narrow"/>
          <w:sz w:val="22"/>
          <w:szCs w:val="22"/>
        </w:rPr>
        <w:t xml:space="preserve"> WT-1 2010 ”Kruszywa do mieszanek mineralno-asfaltowych i powierzchniowych utrwaleń na drogach krajowych”, Tablica 4; 5;</w:t>
      </w:r>
      <w:r w:rsidR="00B43E86" w:rsidRPr="00066118">
        <w:rPr>
          <w:rFonts w:ascii="Arial Narrow" w:hAnsi="Arial Narrow"/>
          <w:sz w:val="22"/>
          <w:szCs w:val="22"/>
        </w:rPr>
        <w:t xml:space="preserve"> 6; 6a, dla kategorii ruchu KR1-2</w:t>
      </w:r>
      <w:r w:rsidRPr="00066118">
        <w:rPr>
          <w:rFonts w:ascii="Arial Narrow" w:hAnsi="Arial Narrow"/>
          <w:sz w:val="22"/>
          <w:szCs w:val="22"/>
        </w:rPr>
        <w:t>.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066118">
        <w:rPr>
          <w:rFonts w:ascii="Arial Narrow" w:hAnsi="Arial Narrow"/>
          <w:sz w:val="22"/>
          <w:szCs w:val="22"/>
        </w:rPr>
        <w:t>- wypełniacz mineralny wg normy PN-EN13043:2004 i WT1 2010 ”Kruszywa do mieszanek mineralno-asfaltowych i powierzchniowych utrwaleń na drogach krajowych</w:t>
      </w:r>
      <w:r w:rsidR="00B43E86" w:rsidRPr="00066118">
        <w:rPr>
          <w:rFonts w:ascii="Arial Narrow" w:hAnsi="Arial Narrow"/>
          <w:sz w:val="22"/>
          <w:szCs w:val="22"/>
        </w:rPr>
        <w:t xml:space="preserve">”, </w:t>
      </w:r>
      <w:proofErr w:type="gramStart"/>
      <w:r w:rsidR="00B43E86" w:rsidRPr="00066118">
        <w:rPr>
          <w:rFonts w:ascii="Arial Narrow" w:hAnsi="Arial Narrow"/>
          <w:sz w:val="22"/>
          <w:szCs w:val="22"/>
        </w:rPr>
        <w:t>Tablica 7  dla</w:t>
      </w:r>
      <w:proofErr w:type="gramEnd"/>
      <w:r w:rsidR="00B43E86" w:rsidRPr="00066118">
        <w:rPr>
          <w:rFonts w:ascii="Arial Narrow" w:hAnsi="Arial Narrow"/>
          <w:sz w:val="22"/>
          <w:szCs w:val="22"/>
        </w:rPr>
        <w:t xml:space="preserve"> kat. ruchu KR1-2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z w:val="22"/>
          <w:szCs w:val="22"/>
          <w:lang w:val="de-DE"/>
        </w:rPr>
      </w:pPr>
      <w:r w:rsidRPr="00066118">
        <w:rPr>
          <w:rFonts w:ascii="Arial Narrow" w:hAnsi="Arial Narrow"/>
          <w:sz w:val="22"/>
          <w:szCs w:val="22"/>
          <w:lang w:val="de-DE"/>
        </w:rPr>
        <w:t xml:space="preserve">- </w:t>
      </w:r>
      <w:proofErr w:type="spellStart"/>
      <w:r w:rsidRPr="00066118">
        <w:rPr>
          <w:rFonts w:ascii="Arial Narrow" w:hAnsi="Arial Narrow"/>
          <w:sz w:val="22"/>
          <w:szCs w:val="22"/>
          <w:lang w:val="de-DE"/>
        </w:rPr>
        <w:t>asfalt</w:t>
      </w:r>
      <w:proofErr w:type="spellEnd"/>
      <w:r w:rsidRPr="00066118">
        <w:rPr>
          <w:rFonts w:ascii="Arial Narrow" w:hAnsi="Arial Narrow"/>
          <w:sz w:val="22"/>
          <w:szCs w:val="22"/>
          <w:lang w:val="de-DE"/>
        </w:rPr>
        <w:t xml:space="preserve"> </w:t>
      </w:r>
      <w:proofErr w:type="spellStart"/>
      <w:r w:rsidRPr="00066118">
        <w:rPr>
          <w:rFonts w:ascii="Arial Narrow" w:hAnsi="Arial Narrow"/>
          <w:sz w:val="22"/>
          <w:szCs w:val="22"/>
          <w:lang w:val="de-DE"/>
        </w:rPr>
        <w:t>drogowy</w:t>
      </w:r>
      <w:proofErr w:type="spellEnd"/>
      <w:r w:rsidRPr="00066118">
        <w:rPr>
          <w:rFonts w:ascii="Arial Narrow" w:hAnsi="Arial Narrow"/>
          <w:sz w:val="22"/>
          <w:szCs w:val="22"/>
          <w:lang w:val="de-DE"/>
        </w:rPr>
        <w:t xml:space="preserve"> </w:t>
      </w:r>
      <w:proofErr w:type="spellStart"/>
      <w:r w:rsidRPr="00066118">
        <w:rPr>
          <w:rFonts w:ascii="Arial Narrow" w:hAnsi="Arial Narrow"/>
          <w:sz w:val="22"/>
          <w:szCs w:val="22"/>
          <w:lang w:val="de-DE"/>
        </w:rPr>
        <w:t>wg</w:t>
      </w:r>
      <w:proofErr w:type="spellEnd"/>
      <w:r w:rsidRPr="00066118">
        <w:rPr>
          <w:rFonts w:ascii="Arial Narrow" w:hAnsi="Arial Narrow"/>
          <w:sz w:val="22"/>
          <w:szCs w:val="22"/>
          <w:lang w:val="de-DE"/>
        </w:rPr>
        <w:t xml:space="preserve"> </w:t>
      </w:r>
      <w:proofErr w:type="spellStart"/>
      <w:r w:rsidRPr="00066118">
        <w:rPr>
          <w:rFonts w:ascii="Arial Narrow" w:hAnsi="Arial Narrow"/>
          <w:sz w:val="22"/>
          <w:szCs w:val="22"/>
          <w:lang w:val="de-DE"/>
        </w:rPr>
        <w:t>normy</w:t>
      </w:r>
      <w:proofErr w:type="spellEnd"/>
      <w:r w:rsidRPr="00066118">
        <w:rPr>
          <w:rFonts w:ascii="Arial Narrow" w:hAnsi="Arial Narrow"/>
          <w:sz w:val="22"/>
          <w:szCs w:val="22"/>
          <w:lang w:val="de-DE"/>
        </w:rPr>
        <w:t xml:space="preserve"> PN-EN-14023 i WT-2 2010 </w:t>
      </w:r>
      <w:proofErr w:type="spellStart"/>
      <w:r w:rsidRPr="00066118">
        <w:rPr>
          <w:rFonts w:ascii="Arial Narrow" w:hAnsi="Arial Narrow"/>
          <w:sz w:val="22"/>
          <w:szCs w:val="22"/>
          <w:lang w:val="de-DE"/>
        </w:rPr>
        <w:t>Mieszanki</w:t>
      </w:r>
      <w:proofErr w:type="spellEnd"/>
      <w:r w:rsidRPr="00066118">
        <w:rPr>
          <w:rFonts w:ascii="Arial Narrow" w:hAnsi="Arial Narrow"/>
          <w:sz w:val="22"/>
          <w:szCs w:val="22"/>
          <w:lang w:val="de-DE"/>
        </w:rPr>
        <w:t xml:space="preserve"> </w:t>
      </w:r>
      <w:proofErr w:type="spellStart"/>
      <w:r w:rsidRPr="00066118">
        <w:rPr>
          <w:rFonts w:ascii="Arial Narrow" w:hAnsi="Arial Narrow"/>
          <w:sz w:val="22"/>
          <w:szCs w:val="22"/>
          <w:lang w:val="de-DE"/>
        </w:rPr>
        <w:t>mineralno-asfaltowe</w:t>
      </w:r>
      <w:proofErr w:type="spellEnd"/>
      <w:r w:rsidRPr="00066118">
        <w:rPr>
          <w:rFonts w:ascii="Arial Narrow" w:hAnsi="Arial Narrow"/>
          <w:sz w:val="22"/>
          <w:szCs w:val="22"/>
          <w:lang w:val="de-DE"/>
        </w:rPr>
        <w:t>; PN-EN 12591:2010.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066118">
        <w:rPr>
          <w:rFonts w:ascii="Arial Narrow" w:hAnsi="Arial Narrow"/>
          <w:sz w:val="22"/>
          <w:szCs w:val="22"/>
        </w:rPr>
        <w:t>- środek adhezyjny spełniający wymagania Aprobaty Technicznej.</w:t>
      </w:r>
    </w:p>
    <w:p w:rsidR="001A552E" w:rsidRPr="00066118" w:rsidRDefault="00280836" w:rsidP="00066118">
      <w:pPr>
        <w:widowControl w:val="0"/>
        <w:spacing w:line="360" w:lineRule="auto"/>
        <w:jc w:val="both"/>
        <w:rPr>
          <w:rFonts w:ascii="Arial Narrow" w:hAnsi="Arial Narrow"/>
          <w:sz w:val="22"/>
          <w:szCs w:val="22"/>
          <w:u w:val="single"/>
        </w:rPr>
      </w:pPr>
      <w:r w:rsidRPr="00066118">
        <w:rPr>
          <w:rFonts w:ascii="Arial Narrow" w:hAnsi="Arial Narrow"/>
          <w:sz w:val="22"/>
          <w:szCs w:val="22"/>
          <w:u w:val="single"/>
        </w:rPr>
        <w:t xml:space="preserve">2.1.2 </w:t>
      </w:r>
      <w:r w:rsidR="001A552E" w:rsidRPr="00066118">
        <w:rPr>
          <w:rFonts w:ascii="Arial Narrow" w:hAnsi="Arial Narrow"/>
          <w:sz w:val="22"/>
          <w:szCs w:val="22"/>
          <w:u w:val="single"/>
        </w:rPr>
        <w:t>Uziarnienie mieszanki mineralnej.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066118">
        <w:rPr>
          <w:rFonts w:ascii="Arial Narrow" w:hAnsi="Arial Narrow"/>
          <w:sz w:val="22"/>
          <w:szCs w:val="22"/>
        </w:rPr>
        <w:t>Uziarnienie mieszanki miner</w:t>
      </w:r>
      <w:r w:rsidR="00B43E86" w:rsidRPr="00066118">
        <w:rPr>
          <w:rFonts w:ascii="Arial Narrow" w:hAnsi="Arial Narrow"/>
          <w:sz w:val="22"/>
          <w:szCs w:val="22"/>
        </w:rPr>
        <w:t>al</w:t>
      </w:r>
      <w:r w:rsidR="00A42B9A" w:rsidRPr="00066118">
        <w:rPr>
          <w:rFonts w:ascii="Arial Narrow" w:hAnsi="Arial Narrow"/>
          <w:sz w:val="22"/>
          <w:szCs w:val="22"/>
        </w:rPr>
        <w:t>nej do betonu asfaltowego AC 16W</w:t>
      </w:r>
      <w:r w:rsidR="00B43E86" w:rsidRPr="00066118">
        <w:rPr>
          <w:rFonts w:ascii="Arial Narrow" w:hAnsi="Arial Narrow"/>
          <w:sz w:val="22"/>
          <w:szCs w:val="22"/>
        </w:rPr>
        <w:t xml:space="preserve"> 50/70 dla kategorii ruchu KR1-2</w:t>
      </w:r>
      <w:r w:rsidRPr="00066118">
        <w:rPr>
          <w:rFonts w:ascii="Arial Narrow" w:hAnsi="Arial Narrow"/>
          <w:sz w:val="22"/>
          <w:szCs w:val="22"/>
        </w:rPr>
        <w:t xml:space="preserve"> oraz zawartość lepiszcza - (projektowanie empirycz</w:t>
      </w:r>
      <w:r w:rsidR="00A42B9A" w:rsidRPr="00066118">
        <w:rPr>
          <w:rFonts w:ascii="Arial Narrow" w:hAnsi="Arial Narrow"/>
          <w:sz w:val="22"/>
          <w:szCs w:val="22"/>
        </w:rPr>
        <w:t xml:space="preserve">ne) winno być zgodne z </w:t>
      </w:r>
      <w:proofErr w:type="gramStart"/>
      <w:r w:rsidR="00A42B9A" w:rsidRPr="00066118">
        <w:rPr>
          <w:rFonts w:ascii="Arial Narrow" w:hAnsi="Arial Narrow"/>
          <w:sz w:val="22"/>
          <w:szCs w:val="22"/>
        </w:rPr>
        <w:t>Tablicą 11</w:t>
      </w:r>
      <w:r w:rsidRPr="00066118">
        <w:rPr>
          <w:rFonts w:ascii="Arial Narrow" w:hAnsi="Arial Narrow"/>
          <w:sz w:val="22"/>
          <w:szCs w:val="22"/>
        </w:rPr>
        <w:t>,  WT-</w:t>
      </w:r>
      <w:proofErr w:type="gramEnd"/>
      <w:r w:rsidRPr="00066118">
        <w:rPr>
          <w:rFonts w:ascii="Arial Narrow" w:hAnsi="Arial Narrow"/>
          <w:sz w:val="22"/>
          <w:szCs w:val="22"/>
        </w:rPr>
        <w:t xml:space="preserve">2 2010 Mieszanki mineralno-asfaltowe wymagania techniczne.  </w:t>
      </w:r>
      <w:r w:rsidRPr="00066118">
        <w:rPr>
          <w:rFonts w:ascii="Arial Narrow" w:hAnsi="Arial Narrow"/>
          <w:snapToGrid w:val="0"/>
        </w:rPr>
        <w:t xml:space="preserve">                            </w:t>
      </w:r>
    </w:p>
    <w:p w:rsidR="001A552E" w:rsidRPr="00066118" w:rsidRDefault="00B43E86" w:rsidP="00066118">
      <w:pPr>
        <w:widowControl w:val="0"/>
        <w:tabs>
          <w:tab w:val="num" w:pos="1267"/>
        </w:tabs>
        <w:spacing w:line="360" w:lineRule="auto"/>
        <w:jc w:val="both"/>
        <w:rPr>
          <w:rFonts w:ascii="Arial Narrow" w:hAnsi="Arial Narrow"/>
          <w:sz w:val="22"/>
          <w:szCs w:val="22"/>
          <w:u w:val="single"/>
        </w:rPr>
      </w:pPr>
      <w:r w:rsidRPr="00066118">
        <w:rPr>
          <w:rFonts w:ascii="Arial Narrow" w:hAnsi="Arial Narrow"/>
          <w:sz w:val="22"/>
          <w:szCs w:val="22"/>
          <w:u w:val="single"/>
        </w:rPr>
        <w:t xml:space="preserve">2.1.3 </w:t>
      </w:r>
      <w:r w:rsidR="001A552E" w:rsidRPr="00066118">
        <w:rPr>
          <w:rFonts w:ascii="Arial Narrow" w:hAnsi="Arial Narrow"/>
          <w:sz w:val="22"/>
          <w:szCs w:val="22"/>
          <w:u w:val="single"/>
        </w:rPr>
        <w:t>Wymagane właściwości betonu asfaltowego.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066118">
        <w:rPr>
          <w:rFonts w:ascii="Arial Narrow" w:hAnsi="Arial Narrow"/>
          <w:sz w:val="22"/>
          <w:szCs w:val="22"/>
        </w:rPr>
        <w:t>Be</w:t>
      </w:r>
      <w:r w:rsidR="00B43E86" w:rsidRPr="00066118">
        <w:rPr>
          <w:rFonts w:ascii="Arial Narrow" w:hAnsi="Arial Narrow"/>
          <w:sz w:val="22"/>
          <w:szCs w:val="22"/>
        </w:rPr>
        <w:t xml:space="preserve">ton asfaltowy do </w:t>
      </w:r>
      <w:r w:rsidR="00A42B9A" w:rsidRPr="00066118">
        <w:rPr>
          <w:rFonts w:ascii="Arial Narrow" w:hAnsi="Arial Narrow"/>
          <w:sz w:val="22"/>
          <w:szCs w:val="22"/>
        </w:rPr>
        <w:t>warstwy wyrównawczej i wiążącej AC 16W</w:t>
      </w:r>
      <w:r w:rsidR="00B43E86" w:rsidRPr="00066118">
        <w:rPr>
          <w:rFonts w:ascii="Arial Narrow" w:hAnsi="Arial Narrow"/>
          <w:sz w:val="22"/>
          <w:szCs w:val="22"/>
        </w:rPr>
        <w:t xml:space="preserve"> 50/7</w:t>
      </w:r>
      <w:r w:rsidRPr="00066118">
        <w:rPr>
          <w:rFonts w:ascii="Arial Narrow" w:hAnsi="Arial Narrow"/>
          <w:sz w:val="22"/>
          <w:szCs w:val="22"/>
        </w:rPr>
        <w:t>0 projektowanej empirycznie dla kategorii ruchu</w:t>
      </w:r>
      <w:r w:rsidR="00B43E86" w:rsidRPr="00066118">
        <w:rPr>
          <w:rFonts w:ascii="Arial Narrow" w:hAnsi="Arial Narrow"/>
          <w:sz w:val="22"/>
          <w:szCs w:val="22"/>
        </w:rPr>
        <w:t xml:space="preserve"> KR1-2</w:t>
      </w:r>
      <w:r w:rsidRPr="00066118">
        <w:rPr>
          <w:rFonts w:ascii="Arial Narrow" w:hAnsi="Arial Narrow"/>
          <w:sz w:val="22"/>
          <w:szCs w:val="22"/>
        </w:rPr>
        <w:t xml:space="preserve"> winien spełni</w:t>
      </w:r>
      <w:r w:rsidR="00A42B9A" w:rsidRPr="00066118">
        <w:rPr>
          <w:rFonts w:ascii="Arial Narrow" w:hAnsi="Arial Narrow"/>
          <w:sz w:val="22"/>
          <w:szCs w:val="22"/>
        </w:rPr>
        <w:t xml:space="preserve">ać wymagania zawarte w </w:t>
      </w:r>
      <w:proofErr w:type="gramStart"/>
      <w:r w:rsidR="00A42B9A" w:rsidRPr="00066118">
        <w:rPr>
          <w:rFonts w:ascii="Arial Narrow" w:hAnsi="Arial Narrow"/>
          <w:sz w:val="22"/>
          <w:szCs w:val="22"/>
        </w:rPr>
        <w:t>Tablicy 12</w:t>
      </w:r>
      <w:r w:rsidRPr="00066118">
        <w:rPr>
          <w:rFonts w:ascii="Arial Narrow" w:hAnsi="Arial Narrow"/>
          <w:sz w:val="22"/>
          <w:szCs w:val="22"/>
        </w:rPr>
        <w:t>;  WT-</w:t>
      </w:r>
      <w:proofErr w:type="gramEnd"/>
      <w:r w:rsidRPr="00066118">
        <w:rPr>
          <w:rFonts w:ascii="Arial Narrow" w:hAnsi="Arial Narrow"/>
          <w:sz w:val="22"/>
          <w:szCs w:val="22"/>
        </w:rPr>
        <w:t xml:space="preserve">2  2010 Mieszanki mineralno asfaltowe wymagania techniczne. </w:t>
      </w:r>
    </w:p>
    <w:p w:rsidR="001A552E" w:rsidRPr="00066118" w:rsidRDefault="00B43E86" w:rsidP="00066118">
      <w:pPr>
        <w:widowControl w:val="0"/>
        <w:spacing w:line="360" w:lineRule="auto"/>
        <w:jc w:val="both"/>
        <w:rPr>
          <w:rFonts w:ascii="Arial Narrow" w:hAnsi="Arial Narrow"/>
          <w:b/>
        </w:rPr>
      </w:pPr>
      <w:r w:rsidRPr="00066118">
        <w:rPr>
          <w:rFonts w:ascii="Arial Narrow" w:hAnsi="Arial Narrow"/>
          <w:b/>
        </w:rPr>
        <w:t>2.2</w:t>
      </w:r>
      <w:r w:rsidR="00042838" w:rsidRPr="00066118">
        <w:rPr>
          <w:rFonts w:ascii="Arial Narrow" w:hAnsi="Arial Narrow"/>
          <w:b/>
        </w:rPr>
        <w:t xml:space="preserve"> </w:t>
      </w:r>
      <w:r w:rsidR="001A552E" w:rsidRPr="00066118">
        <w:rPr>
          <w:rFonts w:ascii="Arial Narrow" w:hAnsi="Arial Narrow"/>
          <w:b/>
        </w:rPr>
        <w:t>Beton asfaltowy do warstwy ścieralnej AC 11</w:t>
      </w:r>
      <w:proofErr w:type="gramStart"/>
      <w:r w:rsidR="001A552E" w:rsidRPr="00066118">
        <w:rPr>
          <w:rFonts w:ascii="Arial Narrow" w:hAnsi="Arial Narrow"/>
          <w:b/>
        </w:rPr>
        <w:t xml:space="preserve">S  </w:t>
      </w:r>
      <w:r w:rsidRPr="00066118">
        <w:rPr>
          <w:rFonts w:ascii="Arial Narrow" w:hAnsi="Arial Narrow"/>
          <w:b/>
        </w:rPr>
        <w:t>50/70</w:t>
      </w:r>
      <w:r w:rsidR="001A552E" w:rsidRPr="00066118">
        <w:rPr>
          <w:rFonts w:ascii="Arial Narrow" w:hAnsi="Arial Narrow"/>
          <w:b/>
        </w:rPr>
        <w:t xml:space="preserve"> dla</w:t>
      </w:r>
      <w:proofErr w:type="gramEnd"/>
      <w:r w:rsidR="001A552E" w:rsidRPr="00066118">
        <w:rPr>
          <w:rFonts w:ascii="Arial Narrow" w:hAnsi="Arial Narrow"/>
          <w:b/>
        </w:rPr>
        <w:t xml:space="preserve"> kategorii</w:t>
      </w:r>
      <w:r w:rsidR="00066118">
        <w:rPr>
          <w:rFonts w:ascii="Arial Narrow" w:hAnsi="Arial Narrow"/>
          <w:b/>
        </w:rPr>
        <w:t xml:space="preserve"> </w:t>
      </w:r>
      <w:r w:rsidRPr="00066118">
        <w:rPr>
          <w:rFonts w:ascii="Arial Narrow" w:hAnsi="Arial Narrow"/>
          <w:b/>
        </w:rPr>
        <w:t>ruchu KR1-2</w:t>
      </w:r>
      <w:r w:rsidR="001A552E" w:rsidRPr="00066118">
        <w:rPr>
          <w:rFonts w:ascii="Arial Narrow" w:hAnsi="Arial Narrow"/>
          <w:b/>
        </w:rPr>
        <w:t>.</w:t>
      </w:r>
    </w:p>
    <w:p w:rsidR="001A552E" w:rsidRPr="00066118" w:rsidRDefault="001A552E" w:rsidP="00066118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Warstwę ścieralną nawierzchni dla kategorii ruchu</w:t>
      </w:r>
      <w:r w:rsidR="00B43E86" w:rsidRPr="00066118">
        <w:rPr>
          <w:rFonts w:ascii="Arial Narrow" w:hAnsi="Arial Narrow" w:cs="Arial"/>
          <w:sz w:val="22"/>
          <w:szCs w:val="22"/>
        </w:rPr>
        <w:t xml:space="preserve"> KR1-2</w:t>
      </w:r>
      <w:r w:rsidRPr="00066118">
        <w:rPr>
          <w:rFonts w:ascii="Arial Narrow" w:hAnsi="Arial Narrow" w:cs="Arial"/>
          <w:sz w:val="22"/>
          <w:szCs w:val="22"/>
        </w:rPr>
        <w:t xml:space="preserve"> należy wykonać zgodnie z PN-EN 13108-1 i Wymaganiami Technicznymi WT-2 2010 ”Mieszanki mineralno-asfaltowe. Wymagania techniczne punkt 8.2.3.</w:t>
      </w:r>
    </w:p>
    <w:p w:rsidR="00066118" w:rsidRDefault="00BA04A4" w:rsidP="00066118">
      <w:pPr>
        <w:spacing w:line="360" w:lineRule="auto"/>
        <w:jc w:val="both"/>
        <w:rPr>
          <w:rFonts w:ascii="Arial Narrow" w:hAnsi="Arial Narrow" w:cs="Arial"/>
          <w:sz w:val="22"/>
          <w:szCs w:val="22"/>
          <w:u w:val="single"/>
        </w:rPr>
      </w:pPr>
      <w:r w:rsidRPr="00066118">
        <w:rPr>
          <w:rFonts w:ascii="Arial Narrow" w:hAnsi="Arial Narrow" w:cs="Arial"/>
          <w:bCs/>
          <w:sz w:val="22"/>
          <w:szCs w:val="22"/>
          <w:u w:val="single"/>
        </w:rPr>
        <w:t>2</w:t>
      </w:r>
      <w:r w:rsidR="001A552E" w:rsidRPr="00066118">
        <w:rPr>
          <w:rFonts w:ascii="Arial Narrow" w:hAnsi="Arial Narrow" w:cs="Arial"/>
          <w:bCs/>
          <w:sz w:val="22"/>
          <w:szCs w:val="22"/>
          <w:u w:val="single"/>
        </w:rPr>
        <w:t>.2.1.</w:t>
      </w:r>
      <w:r w:rsidR="001A552E" w:rsidRPr="00066118">
        <w:rPr>
          <w:rFonts w:ascii="Arial Narrow" w:hAnsi="Arial Narrow" w:cs="Arial"/>
          <w:sz w:val="22"/>
          <w:szCs w:val="22"/>
          <w:u w:val="single"/>
        </w:rPr>
        <w:t xml:space="preserve"> Rodzaje materiałów:</w:t>
      </w:r>
    </w:p>
    <w:p w:rsidR="001A552E" w:rsidRPr="00066118" w:rsidRDefault="001A552E" w:rsidP="00066118">
      <w:pPr>
        <w:spacing w:line="360" w:lineRule="auto"/>
        <w:jc w:val="both"/>
        <w:rPr>
          <w:rFonts w:ascii="Arial Narrow" w:hAnsi="Arial Narrow" w:cs="Arial"/>
          <w:sz w:val="22"/>
          <w:szCs w:val="22"/>
          <w:u w:val="single"/>
        </w:rPr>
      </w:pPr>
      <w:r w:rsidRPr="00066118">
        <w:rPr>
          <w:rFonts w:ascii="Arial Narrow" w:hAnsi="Arial Narrow"/>
          <w:sz w:val="22"/>
          <w:szCs w:val="22"/>
        </w:rPr>
        <w:t xml:space="preserve"> Dla betonu asfaltowego AC 11S w warstwie ścieralnej należy zastosować następujące materiały: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z w:val="22"/>
          <w:szCs w:val="22"/>
        </w:rPr>
      </w:pPr>
      <w:proofErr w:type="gramStart"/>
      <w:r w:rsidRPr="00066118">
        <w:rPr>
          <w:rFonts w:ascii="Arial Narrow" w:hAnsi="Arial Narrow"/>
          <w:snapToGrid w:val="0"/>
          <w:sz w:val="22"/>
          <w:szCs w:val="22"/>
        </w:rPr>
        <w:t xml:space="preserve">-  </w:t>
      </w:r>
      <w:r w:rsidRPr="00066118">
        <w:rPr>
          <w:rFonts w:ascii="Arial Narrow" w:hAnsi="Arial Narrow"/>
          <w:sz w:val="22"/>
          <w:szCs w:val="22"/>
        </w:rPr>
        <w:t>kruszywa</w:t>
      </w:r>
      <w:proofErr w:type="gramEnd"/>
      <w:r w:rsidRPr="00066118">
        <w:rPr>
          <w:rFonts w:ascii="Arial Narrow" w:hAnsi="Arial Narrow"/>
          <w:sz w:val="22"/>
          <w:szCs w:val="22"/>
        </w:rPr>
        <w:t xml:space="preserve"> zgodnie PN-EN13043:2004 i WT 1 2010 „Kruszywa do mieszanek mineralno-asfaltowych i powierzchniowych utrwaleń na drogach krajowych”, Tablica 12; 13; 14.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r w:rsidRPr="00066118">
        <w:rPr>
          <w:rFonts w:ascii="Arial Narrow" w:hAnsi="Arial Narrow"/>
          <w:snapToGrid w:val="0"/>
          <w:sz w:val="22"/>
          <w:szCs w:val="22"/>
        </w:rPr>
        <w:t xml:space="preserve">- wypełniacz mineralny PN-EN13043 i </w:t>
      </w:r>
      <w:proofErr w:type="gramStart"/>
      <w:r w:rsidRPr="00066118">
        <w:rPr>
          <w:rFonts w:ascii="Arial Narrow" w:hAnsi="Arial Narrow"/>
          <w:snapToGrid w:val="0"/>
          <w:sz w:val="22"/>
          <w:szCs w:val="22"/>
        </w:rPr>
        <w:t xml:space="preserve">WT-1  2010 </w:t>
      </w:r>
      <w:r w:rsidRPr="00066118">
        <w:rPr>
          <w:rFonts w:ascii="Arial Narrow" w:hAnsi="Arial Narrow"/>
          <w:sz w:val="22"/>
          <w:szCs w:val="22"/>
        </w:rPr>
        <w:t>„Kruszywa</w:t>
      </w:r>
      <w:proofErr w:type="gramEnd"/>
      <w:r w:rsidRPr="00066118">
        <w:rPr>
          <w:rFonts w:ascii="Arial Narrow" w:hAnsi="Arial Narrow"/>
          <w:sz w:val="22"/>
          <w:szCs w:val="22"/>
        </w:rPr>
        <w:t xml:space="preserve"> do mieszanek mineralno-asfaltowych i powierzchniowych utrwaleń na drogach krajowych”,</w:t>
      </w:r>
      <w:r w:rsidR="00B43E86" w:rsidRPr="00066118">
        <w:rPr>
          <w:rFonts w:ascii="Arial Narrow" w:hAnsi="Arial Narrow"/>
          <w:snapToGrid w:val="0"/>
          <w:sz w:val="22"/>
          <w:szCs w:val="22"/>
        </w:rPr>
        <w:t xml:space="preserve"> Tablica 15 dla ruchu KR1-2</w:t>
      </w:r>
      <w:r w:rsidRPr="00066118">
        <w:rPr>
          <w:rFonts w:ascii="Arial Narrow" w:hAnsi="Arial Narrow"/>
          <w:snapToGrid w:val="0"/>
          <w:sz w:val="22"/>
          <w:szCs w:val="22"/>
        </w:rPr>
        <w:t>.</w:t>
      </w:r>
    </w:p>
    <w:p w:rsidR="00BA04A4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z w:val="22"/>
          <w:szCs w:val="22"/>
          <w:lang w:val="de-DE"/>
        </w:rPr>
      </w:pPr>
      <w:r w:rsidRPr="00066118">
        <w:rPr>
          <w:rFonts w:ascii="Arial Narrow" w:hAnsi="Arial Narrow"/>
          <w:snapToGrid w:val="0"/>
          <w:sz w:val="22"/>
          <w:szCs w:val="22"/>
        </w:rPr>
        <w:t xml:space="preserve">- </w:t>
      </w:r>
      <w:proofErr w:type="spellStart"/>
      <w:r w:rsidR="00B43E86" w:rsidRPr="00066118">
        <w:rPr>
          <w:rFonts w:ascii="Arial Narrow" w:hAnsi="Arial Narrow"/>
          <w:sz w:val="22"/>
          <w:szCs w:val="22"/>
          <w:lang w:val="de-DE"/>
        </w:rPr>
        <w:t>asfalt</w:t>
      </w:r>
      <w:proofErr w:type="spellEnd"/>
      <w:r w:rsidR="00B43E86" w:rsidRPr="00066118">
        <w:rPr>
          <w:rFonts w:ascii="Arial Narrow" w:hAnsi="Arial Narrow"/>
          <w:sz w:val="22"/>
          <w:szCs w:val="22"/>
          <w:lang w:val="de-DE"/>
        </w:rPr>
        <w:t xml:space="preserve"> </w:t>
      </w:r>
      <w:proofErr w:type="spellStart"/>
      <w:r w:rsidR="00B43E86" w:rsidRPr="00066118">
        <w:rPr>
          <w:rFonts w:ascii="Arial Narrow" w:hAnsi="Arial Narrow"/>
          <w:sz w:val="22"/>
          <w:szCs w:val="22"/>
          <w:lang w:val="de-DE"/>
        </w:rPr>
        <w:t>drogowy</w:t>
      </w:r>
      <w:proofErr w:type="spellEnd"/>
      <w:r w:rsidR="00B43E86" w:rsidRPr="00066118">
        <w:rPr>
          <w:rFonts w:ascii="Arial Narrow" w:hAnsi="Arial Narrow"/>
          <w:sz w:val="22"/>
          <w:szCs w:val="22"/>
          <w:lang w:val="de-DE"/>
        </w:rPr>
        <w:t xml:space="preserve"> </w:t>
      </w:r>
      <w:proofErr w:type="spellStart"/>
      <w:r w:rsidR="00B43E86" w:rsidRPr="00066118">
        <w:rPr>
          <w:rFonts w:ascii="Arial Narrow" w:hAnsi="Arial Narrow"/>
          <w:sz w:val="22"/>
          <w:szCs w:val="22"/>
          <w:lang w:val="de-DE"/>
        </w:rPr>
        <w:t>wg</w:t>
      </w:r>
      <w:proofErr w:type="spellEnd"/>
      <w:r w:rsidR="00B43E86" w:rsidRPr="00066118">
        <w:rPr>
          <w:rFonts w:ascii="Arial Narrow" w:hAnsi="Arial Narrow"/>
          <w:sz w:val="22"/>
          <w:szCs w:val="22"/>
          <w:lang w:val="de-DE"/>
        </w:rPr>
        <w:t xml:space="preserve"> </w:t>
      </w:r>
      <w:proofErr w:type="spellStart"/>
      <w:r w:rsidR="00B43E86" w:rsidRPr="00066118">
        <w:rPr>
          <w:rFonts w:ascii="Arial Narrow" w:hAnsi="Arial Narrow"/>
          <w:sz w:val="22"/>
          <w:szCs w:val="22"/>
          <w:lang w:val="de-DE"/>
        </w:rPr>
        <w:t>normy</w:t>
      </w:r>
      <w:proofErr w:type="spellEnd"/>
      <w:r w:rsidR="00B43E86" w:rsidRPr="00066118">
        <w:rPr>
          <w:rFonts w:ascii="Arial Narrow" w:hAnsi="Arial Narrow"/>
          <w:sz w:val="22"/>
          <w:szCs w:val="22"/>
          <w:lang w:val="de-DE"/>
        </w:rPr>
        <w:t xml:space="preserve"> PN-EN-14023 i WT-2 2010 </w:t>
      </w:r>
      <w:proofErr w:type="spellStart"/>
      <w:r w:rsidR="00B43E86" w:rsidRPr="00066118">
        <w:rPr>
          <w:rFonts w:ascii="Arial Narrow" w:hAnsi="Arial Narrow"/>
          <w:sz w:val="22"/>
          <w:szCs w:val="22"/>
          <w:lang w:val="de-DE"/>
        </w:rPr>
        <w:t>Mieszanki</w:t>
      </w:r>
      <w:proofErr w:type="spellEnd"/>
      <w:r w:rsidR="00B43E86" w:rsidRPr="00066118">
        <w:rPr>
          <w:rFonts w:ascii="Arial Narrow" w:hAnsi="Arial Narrow"/>
          <w:sz w:val="22"/>
          <w:szCs w:val="22"/>
          <w:lang w:val="de-DE"/>
        </w:rPr>
        <w:t xml:space="preserve"> </w:t>
      </w:r>
      <w:proofErr w:type="spellStart"/>
      <w:r w:rsidR="00B43E86" w:rsidRPr="00066118">
        <w:rPr>
          <w:rFonts w:ascii="Arial Narrow" w:hAnsi="Arial Narrow"/>
          <w:sz w:val="22"/>
          <w:szCs w:val="22"/>
          <w:lang w:val="de-DE"/>
        </w:rPr>
        <w:t>mineralno-asfaltowe</w:t>
      </w:r>
      <w:proofErr w:type="spellEnd"/>
      <w:r w:rsidR="00B43E86" w:rsidRPr="00066118">
        <w:rPr>
          <w:rFonts w:ascii="Arial Narrow" w:hAnsi="Arial Narrow"/>
          <w:sz w:val="22"/>
          <w:szCs w:val="22"/>
          <w:lang w:val="de-DE"/>
        </w:rPr>
        <w:t xml:space="preserve"> </w:t>
      </w:r>
    </w:p>
    <w:p w:rsidR="001A552E" w:rsidRPr="00066118" w:rsidRDefault="00BA04A4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  <w:lang w:val="de-DE"/>
        </w:rPr>
      </w:pPr>
      <w:r w:rsidRPr="00066118">
        <w:rPr>
          <w:rFonts w:ascii="Arial Narrow" w:hAnsi="Arial Narrow"/>
          <w:sz w:val="22"/>
          <w:szCs w:val="22"/>
          <w:lang w:val="de-DE"/>
        </w:rPr>
        <w:t xml:space="preserve">   </w:t>
      </w:r>
      <w:r w:rsidR="00B43E86" w:rsidRPr="00066118">
        <w:rPr>
          <w:rFonts w:ascii="Arial Narrow" w:hAnsi="Arial Narrow"/>
          <w:sz w:val="22"/>
          <w:szCs w:val="22"/>
          <w:lang w:val="de-DE"/>
        </w:rPr>
        <w:t>PN-EN 12591:2010.</w:t>
      </w:r>
    </w:p>
    <w:p w:rsidR="0004635C" w:rsidRPr="00066118" w:rsidRDefault="001A552E" w:rsidP="00066118">
      <w:pPr>
        <w:widowControl w:val="0"/>
        <w:spacing w:line="360" w:lineRule="auto"/>
        <w:rPr>
          <w:rFonts w:ascii="Arial Narrow" w:hAnsi="Arial Narrow"/>
          <w:snapToGrid w:val="0"/>
          <w:sz w:val="22"/>
          <w:szCs w:val="22"/>
        </w:rPr>
      </w:pPr>
      <w:proofErr w:type="gramStart"/>
      <w:r w:rsidRPr="00066118">
        <w:rPr>
          <w:rFonts w:ascii="Arial Narrow" w:hAnsi="Arial Narrow"/>
          <w:snapToGrid w:val="0"/>
          <w:sz w:val="22"/>
          <w:szCs w:val="22"/>
        </w:rPr>
        <w:t>-  środek</w:t>
      </w:r>
      <w:proofErr w:type="gramEnd"/>
      <w:r w:rsidRPr="00066118">
        <w:rPr>
          <w:rFonts w:ascii="Arial Narrow" w:hAnsi="Arial Narrow"/>
          <w:snapToGrid w:val="0"/>
          <w:sz w:val="22"/>
          <w:szCs w:val="22"/>
        </w:rPr>
        <w:t xml:space="preserve"> adhezyjny spełniający wymagania Aprobaty Technicznej.</w:t>
      </w:r>
    </w:p>
    <w:p w:rsidR="001A552E" w:rsidRPr="00066118" w:rsidRDefault="00BA04A4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  <w:u w:val="single"/>
        </w:rPr>
      </w:pPr>
      <w:r w:rsidRPr="00066118">
        <w:rPr>
          <w:rFonts w:ascii="Arial Narrow" w:hAnsi="Arial Narrow" w:cs="Arial"/>
          <w:bCs/>
          <w:sz w:val="22"/>
          <w:szCs w:val="22"/>
          <w:u w:val="single"/>
        </w:rPr>
        <w:t>2</w:t>
      </w:r>
      <w:r w:rsidR="001A552E" w:rsidRPr="00066118">
        <w:rPr>
          <w:rFonts w:ascii="Arial Narrow" w:hAnsi="Arial Narrow" w:cs="Arial"/>
          <w:bCs/>
          <w:sz w:val="22"/>
          <w:szCs w:val="22"/>
          <w:u w:val="single"/>
        </w:rPr>
        <w:t>.2.2.</w:t>
      </w:r>
      <w:r w:rsidR="001A552E" w:rsidRPr="00066118">
        <w:rPr>
          <w:rFonts w:ascii="Arial Narrow" w:hAnsi="Arial Narrow" w:cs="Arial"/>
          <w:sz w:val="22"/>
          <w:szCs w:val="22"/>
          <w:u w:val="single"/>
        </w:rPr>
        <w:t xml:space="preserve"> Uziarnienie mieszanki mineralnej.</w:t>
      </w:r>
    </w:p>
    <w:p w:rsidR="004D0D91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r w:rsidRPr="00066118">
        <w:rPr>
          <w:rFonts w:ascii="Arial Narrow" w:hAnsi="Arial Narrow"/>
          <w:snapToGrid w:val="0"/>
          <w:sz w:val="22"/>
          <w:szCs w:val="22"/>
        </w:rPr>
        <w:t>Uziarnienie mieszanki mineralnej oraz zawartość lepiszc</w:t>
      </w:r>
      <w:r w:rsidR="00BA04A4" w:rsidRPr="00066118">
        <w:rPr>
          <w:rFonts w:ascii="Arial Narrow" w:hAnsi="Arial Narrow"/>
          <w:snapToGrid w:val="0"/>
          <w:sz w:val="22"/>
          <w:szCs w:val="22"/>
        </w:rPr>
        <w:t>za winna być zgodna z Tablicą 16</w:t>
      </w:r>
      <w:r w:rsidRPr="00066118">
        <w:rPr>
          <w:rFonts w:ascii="Arial Narrow" w:hAnsi="Arial Narrow"/>
          <w:snapToGrid w:val="0"/>
          <w:sz w:val="22"/>
          <w:szCs w:val="22"/>
        </w:rPr>
        <w:t xml:space="preserve"> </w:t>
      </w:r>
      <w:proofErr w:type="gramStart"/>
      <w:r w:rsidRPr="00066118">
        <w:rPr>
          <w:rFonts w:ascii="Arial Narrow" w:hAnsi="Arial Narrow"/>
          <w:snapToGrid w:val="0"/>
          <w:sz w:val="22"/>
          <w:szCs w:val="22"/>
        </w:rPr>
        <w:t>WT-2  2010 „Mieszanki</w:t>
      </w:r>
      <w:proofErr w:type="gramEnd"/>
      <w:r w:rsidRPr="00066118">
        <w:rPr>
          <w:rFonts w:ascii="Arial Narrow" w:hAnsi="Arial Narrow"/>
          <w:snapToGrid w:val="0"/>
          <w:sz w:val="22"/>
          <w:szCs w:val="22"/>
        </w:rPr>
        <w:t xml:space="preserve"> mineralno-asfaltowe. Wymagania techniczne”.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  <w:u w:val="single"/>
        </w:rPr>
      </w:pPr>
      <w:r w:rsidRPr="00066118">
        <w:rPr>
          <w:rFonts w:ascii="Arial Narrow" w:hAnsi="Arial Narrow" w:cs="Arial"/>
        </w:rPr>
        <w:t xml:space="preserve"> </w:t>
      </w:r>
      <w:r w:rsidR="00BA04A4" w:rsidRPr="00066118">
        <w:rPr>
          <w:rFonts w:ascii="Arial Narrow" w:hAnsi="Arial Narrow" w:cs="Arial"/>
          <w:sz w:val="22"/>
          <w:szCs w:val="22"/>
          <w:u w:val="single"/>
        </w:rPr>
        <w:t>2</w:t>
      </w:r>
      <w:r w:rsidRPr="00066118">
        <w:rPr>
          <w:rFonts w:ascii="Arial Narrow" w:hAnsi="Arial Narrow" w:cs="Arial"/>
          <w:sz w:val="22"/>
          <w:szCs w:val="22"/>
          <w:u w:val="single"/>
        </w:rPr>
        <w:t xml:space="preserve">.2.3. </w:t>
      </w:r>
      <w:r w:rsidRPr="00066118">
        <w:rPr>
          <w:rFonts w:ascii="Arial Narrow" w:hAnsi="Arial Narrow"/>
          <w:snapToGrid w:val="0"/>
          <w:sz w:val="22"/>
          <w:szCs w:val="22"/>
          <w:u w:val="single"/>
        </w:rPr>
        <w:t>Wymaganie właściwości betonu asfaltowego.</w:t>
      </w:r>
    </w:p>
    <w:p w:rsid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r w:rsidRPr="00066118">
        <w:rPr>
          <w:rFonts w:ascii="Arial Narrow" w:hAnsi="Arial Narrow"/>
          <w:snapToGrid w:val="0"/>
          <w:sz w:val="22"/>
          <w:szCs w:val="22"/>
        </w:rPr>
        <w:t>Beton asfaltowy AC 11S do warstwy śc</w:t>
      </w:r>
      <w:r w:rsidR="00BA04A4" w:rsidRPr="00066118">
        <w:rPr>
          <w:rFonts w:ascii="Arial Narrow" w:hAnsi="Arial Narrow"/>
          <w:snapToGrid w:val="0"/>
          <w:sz w:val="22"/>
          <w:szCs w:val="22"/>
        </w:rPr>
        <w:t>ieralnej dla kategorii ruchu KR1-2</w:t>
      </w:r>
      <w:r w:rsidRPr="00066118">
        <w:rPr>
          <w:rFonts w:ascii="Arial Narrow" w:hAnsi="Arial Narrow"/>
          <w:snapToGrid w:val="0"/>
          <w:sz w:val="22"/>
          <w:szCs w:val="22"/>
        </w:rPr>
        <w:t xml:space="preserve"> winien spełnia</w:t>
      </w:r>
      <w:r w:rsidR="00BA04A4" w:rsidRPr="00066118">
        <w:rPr>
          <w:rFonts w:ascii="Arial Narrow" w:hAnsi="Arial Narrow"/>
          <w:snapToGrid w:val="0"/>
          <w:sz w:val="22"/>
          <w:szCs w:val="22"/>
        </w:rPr>
        <w:t>ć wymagania zawarte w Tablicy 18</w:t>
      </w:r>
      <w:r w:rsidRPr="00066118">
        <w:rPr>
          <w:rFonts w:ascii="Arial Narrow" w:hAnsi="Arial Narrow"/>
          <w:snapToGrid w:val="0"/>
          <w:sz w:val="22"/>
          <w:szCs w:val="22"/>
        </w:rPr>
        <w:t xml:space="preserve"> </w:t>
      </w:r>
      <w:proofErr w:type="gramStart"/>
      <w:r w:rsidRPr="00066118">
        <w:rPr>
          <w:rFonts w:ascii="Arial Narrow" w:hAnsi="Arial Narrow"/>
          <w:snapToGrid w:val="0"/>
          <w:sz w:val="22"/>
          <w:szCs w:val="22"/>
        </w:rPr>
        <w:t>WT-2  2010 „Mieszanki</w:t>
      </w:r>
      <w:proofErr w:type="gramEnd"/>
      <w:r w:rsidRPr="00066118">
        <w:rPr>
          <w:rFonts w:ascii="Arial Narrow" w:hAnsi="Arial Narrow"/>
          <w:snapToGrid w:val="0"/>
          <w:sz w:val="22"/>
          <w:szCs w:val="22"/>
        </w:rPr>
        <w:t xml:space="preserve"> mineralno-asfaltowe. Wymagania techniczne”.</w:t>
      </w:r>
    </w:p>
    <w:p w:rsidR="00066118" w:rsidRDefault="00066118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</w:p>
    <w:p w:rsidR="00066118" w:rsidRDefault="00066118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</w:p>
    <w:p w:rsidR="001A552E" w:rsidRPr="00EB736B" w:rsidRDefault="00BA04A4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r w:rsidRPr="00066118">
        <w:rPr>
          <w:rFonts w:ascii="Arial Narrow" w:hAnsi="Arial Narrow"/>
          <w:b/>
        </w:rPr>
        <w:lastRenderedPageBreak/>
        <w:t xml:space="preserve"> 2</w:t>
      </w:r>
      <w:r w:rsidR="001A552E" w:rsidRPr="00066118">
        <w:rPr>
          <w:rFonts w:ascii="Arial Narrow" w:hAnsi="Arial Narrow"/>
          <w:b/>
        </w:rPr>
        <w:t>.3. Projektowanie mieszanek mineralno-asfaltowych.</w:t>
      </w:r>
    </w:p>
    <w:p w:rsidR="00BA04A4" w:rsidRPr="00066118" w:rsidRDefault="00EB736B" w:rsidP="00066118">
      <w:pPr>
        <w:pStyle w:val="Stopka"/>
        <w:tabs>
          <w:tab w:val="clear" w:pos="4536"/>
          <w:tab w:val="center" w:pos="770"/>
        </w:tabs>
        <w:spacing w:line="36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</w:rPr>
        <w:tab/>
      </w:r>
      <w:r w:rsidR="001A552E" w:rsidRPr="00066118">
        <w:rPr>
          <w:rFonts w:ascii="Arial Narrow" w:hAnsi="Arial Narrow"/>
          <w:sz w:val="22"/>
          <w:szCs w:val="22"/>
        </w:rPr>
        <w:t>Przed przystąpieniem do robót Wykonawca przedstawi Zamawiającemu badanie typu</w:t>
      </w:r>
    </w:p>
    <w:p w:rsidR="001A552E" w:rsidRPr="00EB736B" w:rsidRDefault="001A552E" w:rsidP="00EB736B">
      <w:pPr>
        <w:pStyle w:val="Stopka"/>
        <w:tabs>
          <w:tab w:val="clear" w:pos="4536"/>
          <w:tab w:val="center" w:pos="770"/>
        </w:tabs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066118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066118">
        <w:rPr>
          <w:rFonts w:ascii="Arial Narrow" w:hAnsi="Arial Narrow"/>
          <w:sz w:val="22"/>
          <w:szCs w:val="22"/>
        </w:rPr>
        <w:t>dla</w:t>
      </w:r>
      <w:proofErr w:type="gramEnd"/>
      <w:r w:rsidRPr="00066118">
        <w:rPr>
          <w:rFonts w:ascii="Arial Narrow" w:hAnsi="Arial Narrow"/>
          <w:sz w:val="22"/>
          <w:szCs w:val="22"/>
        </w:rPr>
        <w:t xml:space="preserve"> poszczególnych warstw bitumicznych.</w:t>
      </w:r>
      <w:r w:rsidR="00BA04A4" w:rsidRPr="00066118">
        <w:rPr>
          <w:rFonts w:ascii="Arial Narrow" w:hAnsi="Arial Narrow"/>
          <w:sz w:val="22"/>
          <w:szCs w:val="22"/>
        </w:rPr>
        <w:t xml:space="preserve"> </w:t>
      </w:r>
      <w:r w:rsidRPr="00066118">
        <w:rPr>
          <w:rFonts w:ascii="Arial Narrow" w:hAnsi="Arial Narrow"/>
          <w:sz w:val="22"/>
          <w:szCs w:val="22"/>
        </w:rPr>
        <w:t>Za wykonanie badań typu mieszanek mineralno-asfaltowych odpowiada Wykonawca robót. Przedstawione Zamawiającemu badania typu winny być opracowane zgodnie z wymaganiami zawartymi w WT-2 2010Mieszanki mineralno-asfaltowe. Deklaracje zgodności i oznakowania CE powinny być zgodne z WT-2 2010 Mieszanki mineralno-asfaltowe. Wymagania techniczne.” Nawierzchnie asfaltowe na drogach krajowych</w:t>
      </w:r>
      <w:r w:rsidRPr="00066118">
        <w:rPr>
          <w:rFonts w:ascii="Arial Narrow" w:hAnsi="Arial Narrow"/>
        </w:rPr>
        <w:t>”.</w:t>
      </w:r>
    </w:p>
    <w:p w:rsidR="001A552E" w:rsidRPr="00066118" w:rsidRDefault="00BA04A4" w:rsidP="00066118">
      <w:pPr>
        <w:widowControl w:val="0"/>
        <w:spacing w:line="360" w:lineRule="auto"/>
        <w:jc w:val="both"/>
        <w:rPr>
          <w:rFonts w:ascii="Arial Narrow" w:hAnsi="Arial Narrow"/>
          <w:b/>
          <w:snapToGrid w:val="0"/>
          <w:u w:val="single"/>
        </w:rPr>
      </w:pPr>
      <w:r w:rsidRPr="00066118">
        <w:rPr>
          <w:rFonts w:ascii="Arial Narrow" w:hAnsi="Arial Narrow"/>
          <w:b/>
          <w:snapToGrid w:val="0"/>
        </w:rPr>
        <w:t>2</w:t>
      </w:r>
      <w:r w:rsidR="001A552E" w:rsidRPr="00066118">
        <w:rPr>
          <w:rFonts w:ascii="Arial Narrow" w:hAnsi="Arial Narrow"/>
          <w:b/>
          <w:snapToGrid w:val="0"/>
        </w:rPr>
        <w:t>.4. Wykonanie nawierzchni asfaltowej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r w:rsidRPr="00066118">
        <w:rPr>
          <w:rFonts w:ascii="Arial Narrow" w:hAnsi="Arial Narrow"/>
          <w:snapToGrid w:val="0"/>
          <w:sz w:val="22"/>
          <w:szCs w:val="22"/>
        </w:rPr>
        <w:t xml:space="preserve">Zastosowane materiały, sprzęt, maszyny i urządzenia powinny gwarantować prawidłowe pod </w:t>
      </w:r>
      <w:proofErr w:type="gramStart"/>
      <w:r w:rsidRPr="00066118">
        <w:rPr>
          <w:rFonts w:ascii="Arial Narrow" w:hAnsi="Arial Narrow"/>
          <w:snapToGrid w:val="0"/>
          <w:sz w:val="22"/>
          <w:szCs w:val="22"/>
        </w:rPr>
        <w:t>względem jakości</w:t>
      </w:r>
      <w:proofErr w:type="gramEnd"/>
      <w:r w:rsidRPr="00066118">
        <w:rPr>
          <w:rFonts w:ascii="Arial Narrow" w:hAnsi="Arial Narrow"/>
          <w:snapToGrid w:val="0"/>
          <w:sz w:val="22"/>
          <w:szCs w:val="22"/>
        </w:rPr>
        <w:t xml:space="preserve"> wykonanie robót.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r w:rsidRPr="00066118">
        <w:rPr>
          <w:rFonts w:ascii="Arial Narrow" w:hAnsi="Arial Narrow"/>
          <w:snapToGrid w:val="0"/>
          <w:sz w:val="22"/>
          <w:szCs w:val="22"/>
        </w:rPr>
        <w:t xml:space="preserve">Nawierzchnie asfaltowe należy wykonać zgodnie z PN-EN 13108-1 i Wymaganiami Technicznymi WT-2 ”Nawierzchnie Asfaltowe </w:t>
      </w:r>
      <w:smartTag w:uri="urn:schemas-microsoft-com:office:smarttags" w:element="metricconverter">
        <w:smartTagPr>
          <w:attr w:name="ProductID" w:val="2008”"/>
        </w:smartTagPr>
        <w:r w:rsidRPr="00066118">
          <w:rPr>
            <w:rFonts w:ascii="Arial Narrow" w:hAnsi="Arial Narrow"/>
            <w:snapToGrid w:val="0"/>
            <w:sz w:val="22"/>
            <w:szCs w:val="22"/>
          </w:rPr>
          <w:t>2008”</w:t>
        </w:r>
      </w:smartTag>
      <w:r w:rsidRPr="00066118">
        <w:rPr>
          <w:rFonts w:ascii="Arial Narrow" w:hAnsi="Arial Narrow"/>
          <w:snapToGrid w:val="0"/>
          <w:sz w:val="22"/>
          <w:szCs w:val="22"/>
        </w:rPr>
        <w:t xml:space="preserve"> pkt 8.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r w:rsidRPr="00066118">
        <w:rPr>
          <w:rFonts w:ascii="Arial Narrow" w:hAnsi="Arial Narrow"/>
          <w:snapToGrid w:val="0"/>
          <w:sz w:val="22"/>
          <w:szCs w:val="22"/>
        </w:rPr>
        <w:t xml:space="preserve">Wbudowanie powinno odbywać się w sprzyjających warunkach atmosferycznych tj. przy suchej i ciepłej pogodzie, przy </w:t>
      </w:r>
      <w:proofErr w:type="gramStart"/>
      <w:r w:rsidRPr="00066118">
        <w:rPr>
          <w:rFonts w:ascii="Arial Narrow" w:hAnsi="Arial Narrow"/>
          <w:snapToGrid w:val="0"/>
          <w:sz w:val="22"/>
          <w:szCs w:val="22"/>
        </w:rPr>
        <w:t>dodatniej  temperaturze</w:t>
      </w:r>
      <w:proofErr w:type="gramEnd"/>
      <w:r w:rsidRPr="00066118">
        <w:rPr>
          <w:rFonts w:ascii="Arial Narrow" w:hAnsi="Arial Narrow"/>
          <w:snapToGrid w:val="0"/>
          <w:sz w:val="22"/>
          <w:szCs w:val="22"/>
        </w:rPr>
        <w:t xml:space="preserve"> otoczenia. Nie dopuszcza się wykonywania warstwy asfaltowej podczas opadu atmosferycznego oraz silnego wiatru. Powierzchnia po przelotnym deszczu powinna być osuszona </w:t>
      </w:r>
      <w:proofErr w:type="spellStart"/>
      <w:r w:rsidRPr="00066118">
        <w:rPr>
          <w:rFonts w:ascii="Arial Narrow" w:hAnsi="Arial Narrow"/>
          <w:snapToGrid w:val="0"/>
          <w:sz w:val="22"/>
          <w:szCs w:val="22"/>
        </w:rPr>
        <w:t>np</w:t>
      </w:r>
      <w:proofErr w:type="spellEnd"/>
      <w:r w:rsidRPr="00066118">
        <w:rPr>
          <w:rFonts w:ascii="Arial Narrow" w:hAnsi="Arial Narrow"/>
          <w:snapToGrid w:val="0"/>
          <w:sz w:val="22"/>
          <w:szCs w:val="22"/>
        </w:rPr>
        <w:t xml:space="preserve"> sprężonym powietrzem</w:t>
      </w:r>
    </w:p>
    <w:p w:rsidR="001A552E" w:rsidRPr="00066118" w:rsidRDefault="00BA04A4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u w:val="single"/>
        </w:rPr>
      </w:pPr>
      <w:r w:rsidRPr="00066118">
        <w:rPr>
          <w:rFonts w:ascii="Arial Narrow" w:hAnsi="Arial Narrow"/>
          <w:snapToGrid w:val="0"/>
          <w:sz w:val="22"/>
          <w:szCs w:val="22"/>
          <w:u w:val="single"/>
        </w:rPr>
        <w:t>2</w:t>
      </w:r>
      <w:r w:rsidR="001A552E" w:rsidRPr="00066118">
        <w:rPr>
          <w:rFonts w:ascii="Arial Narrow" w:hAnsi="Arial Narrow"/>
          <w:snapToGrid w:val="0"/>
          <w:sz w:val="22"/>
          <w:szCs w:val="22"/>
          <w:u w:val="single"/>
        </w:rPr>
        <w:t>.4.1. Skropienie podbudowy z kruszywa stabilizowanego mechanicznie</w:t>
      </w:r>
      <w:r w:rsidR="001A552E" w:rsidRPr="00066118">
        <w:rPr>
          <w:rFonts w:ascii="Arial Narrow" w:hAnsi="Arial Narrow"/>
          <w:snapToGrid w:val="0"/>
          <w:u w:val="single"/>
        </w:rPr>
        <w:t>.</w:t>
      </w:r>
    </w:p>
    <w:p w:rsidR="001A552E" w:rsidRPr="00EB736B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r w:rsidRPr="00066118">
        <w:rPr>
          <w:rFonts w:ascii="Arial Narrow" w:hAnsi="Arial Narrow"/>
          <w:snapToGrid w:val="0"/>
          <w:sz w:val="22"/>
          <w:szCs w:val="22"/>
        </w:rPr>
        <w:t>Do skropienia</w:t>
      </w:r>
      <w:r w:rsidR="00042838" w:rsidRPr="00066118">
        <w:rPr>
          <w:rFonts w:ascii="Arial Narrow" w:hAnsi="Arial Narrow"/>
          <w:snapToGrid w:val="0"/>
          <w:sz w:val="22"/>
          <w:szCs w:val="22"/>
        </w:rPr>
        <w:t xml:space="preserve"> </w:t>
      </w:r>
      <w:proofErr w:type="gramStart"/>
      <w:r w:rsidR="00042838" w:rsidRPr="00066118">
        <w:rPr>
          <w:rFonts w:ascii="Arial Narrow" w:hAnsi="Arial Narrow"/>
          <w:snapToGrid w:val="0"/>
          <w:sz w:val="22"/>
          <w:szCs w:val="22"/>
        </w:rPr>
        <w:t xml:space="preserve">istniejącej </w:t>
      </w:r>
      <w:r w:rsidRPr="00066118">
        <w:rPr>
          <w:rFonts w:ascii="Arial Narrow" w:hAnsi="Arial Narrow"/>
          <w:snapToGrid w:val="0"/>
          <w:sz w:val="22"/>
          <w:szCs w:val="22"/>
        </w:rPr>
        <w:t xml:space="preserve"> należy</w:t>
      </w:r>
      <w:proofErr w:type="gramEnd"/>
      <w:r w:rsidRPr="00066118">
        <w:rPr>
          <w:rFonts w:ascii="Arial Narrow" w:hAnsi="Arial Narrow"/>
          <w:snapToGrid w:val="0"/>
          <w:sz w:val="22"/>
          <w:szCs w:val="22"/>
        </w:rPr>
        <w:t xml:space="preserve"> zastosować emulsję kationową </w:t>
      </w:r>
      <w:proofErr w:type="spellStart"/>
      <w:r w:rsidRPr="00066118">
        <w:rPr>
          <w:rFonts w:ascii="Arial Narrow" w:hAnsi="Arial Narrow"/>
          <w:snapToGrid w:val="0"/>
          <w:sz w:val="22"/>
          <w:szCs w:val="22"/>
        </w:rPr>
        <w:t>średniorozpadową</w:t>
      </w:r>
      <w:proofErr w:type="spellEnd"/>
      <w:r w:rsidRPr="00066118">
        <w:rPr>
          <w:rFonts w:ascii="Arial Narrow" w:hAnsi="Arial Narrow"/>
          <w:snapToGrid w:val="0"/>
          <w:sz w:val="22"/>
          <w:szCs w:val="22"/>
        </w:rPr>
        <w:t xml:space="preserve"> 0,5÷0,7kg/m</w:t>
      </w:r>
      <w:r w:rsidRPr="00066118">
        <w:rPr>
          <w:rFonts w:ascii="Arial Narrow" w:hAnsi="Arial Narrow"/>
          <w:snapToGrid w:val="0"/>
          <w:position w:val="7"/>
          <w:sz w:val="22"/>
          <w:szCs w:val="22"/>
        </w:rPr>
        <w:t>2</w:t>
      </w:r>
      <w:r w:rsidRPr="00066118">
        <w:rPr>
          <w:rFonts w:ascii="Arial Narrow" w:hAnsi="Arial Narrow"/>
          <w:snapToGrid w:val="0"/>
          <w:sz w:val="22"/>
          <w:szCs w:val="22"/>
        </w:rPr>
        <w:t>. Nie dopuszcza się skropienia ręcznego.</w:t>
      </w:r>
    </w:p>
    <w:p w:rsidR="001A552E" w:rsidRPr="00066118" w:rsidRDefault="00BA04A4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  <w:u w:val="single"/>
        </w:rPr>
      </w:pPr>
      <w:r w:rsidRPr="00066118">
        <w:rPr>
          <w:rFonts w:ascii="Arial Narrow" w:hAnsi="Arial Narrow"/>
          <w:snapToGrid w:val="0"/>
          <w:sz w:val="22"/>
          <w:szCs w:val="22"/>
          <w:u w:val="single"/>
        </w:rPr>
        <w:t>2</w:t>
      </w:r>
      <w:r w:rsidR="001A552E" w:rsidRPr="00066118">
        <w:rPr>
          <w:rFonts w:ascii="Arial Narrow" w:hAnsi="Arial Narrow"/>
          <w:snapToGrid w:val="0"/>
          <w:sz w:val="22"/>
          <w:szCs w:val="22"/>
          <w:u w:val="single"/>
        </w:rPr>
        <w:t xml:space="preserve">.4.2. Skropienie </w:t>
      </w:r>
      <w:proofErr w:type="spellStart"/>
      <w:r w:rsidR="00042838" w:rsidRPr="00066118">
        <w:rPr>
          <w:rFonts w:ascii="Arial Narrow" w:hAnsi="Arial Narrow"/>
          <w:snapToGrid w:val="0"/>
          <w:sz w:val="22"/>
          <w:szCs w:val="22"/>
          <w:u w:val="single"/>
        </w:rPr>
        <w:t>międzywarstwowe</w:t>
      </w:r>
      <w:proofErr w:type="spellEnd"/>
    </w:p>
    <w:p w:rsidR="001A552E" w:rsidRPr="00EB736B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r w:rsidRPr="00066118">
        <w:rPr>
          <w:rFonts w:ascii="Arial Narrow" w:hAnsi="Arial Narrow"/>
          <w:snapToGrid w:val="0"/>
          <w:sz w:val="22"/>
          <w:szCs w:val="22"/>
        </w:rPr>
        <w:t xml:space="preserve">Warstwę </w:t>
      </w:r>
      <w:r w:rsidR="00042838" w:rsidRPr="00066118">
        <w:rPr>
          <w:rFonts w:ascii="Arial Narrow" w:hAnsi="Arial Narrow"/>
          <w:snapToGrid w:val="0"/>
          <w:sz w:val="22"/>
          <w:szCs w:val="22"/>
        </w:rPr>
        <w:t xml:space="preserve">wiążącą z betonu asfaltowego </w:t>
      </w:r>
      <w:r w:rsidRPr="00066118">
        <w:rPr>
          <w:rFonts w:ascii="Arial Narrow" w:hAnsi="Arial Narrow"/>
          <w:snapToGrid w:val="0"/>
          <w:sz w:val="22"/>
          <w:szCs w:val="22"/>
        </w:rPr>
        <w:t xml:space="preserve">należy skropić emulsją kationową </w:t>
      </w:r>
      <w:proofErr w:type="spellStart"/>
      <w:r w:rsidRPr="00066118">
        <w:rPr>
          <w:rFonts w:ascii="Arial Narrow" w:hAnsi="Arial Narrow"/>
          <w:snapToGrid w:val="0"/>
          <w:sz w:val="22"/>
          <w:szCs w:val="22"/>
        </w:rPr>
        <w:t>szybkorozpadową</w:t>
      </w:r>
      <w:proofErr w:type="spellEnd"/>
      <w:r w:rsidRPr="00066118">
        <w:rPr>
          <w:rFonts w:ascii="Arial Narrow" w:hAnsi="Arial Narrow"/>
          <w:snapToGrid w:val="0"/>
          <w:sz w:val="22"/>
          <w:szCs w:val="22"/>
        </w:rPr>
        <w:t xml:space="preserve"> w ilości 0,3÷0,5kg/m</w:t>
      </w:r>
      <w:r w:rsidRPr="00066118">
        <w:rPr>
          <w:rFonts w:ascii="Arial Narrow" w:hAnsi="Arial Narrow"/>
          <w:snapToGrid w:val="0"/>
          <w:position w:val="7"/>
          <w:sz w:val="22"/>
          <w:szCs w:val="22"/>
        </w:rPr>
        <w:t>2</w:t>
      </w:r>
      <w:r w:rsidRPr="00066118">
        <w:rPr>
          <w:rFonts w:ascii="Arial Narrow" w:hAnsi="Arial Narrow"/>
          <w:snapToGrid w:val="0"/>
          <w:sz w:val="22"/>
          <w:szCs w:val="22"/>
        </w:rPr>
        <w:t>. Nie dopuszcza się skropienia ręcznego.</w:t>
      </w:r>
    </w:p>
    <w:p w:rsidR="001A552E" w:rsidRPr="00066118" w:rsidRDefault="00BA04A4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  <w:u w:val="single"/>
        </w:rPr>
      </w:pPr>
      <w:r w:rsidRPr="00066118">
        <w:rPr>
          <w:rFonts w:ascii="Arial Narrow" w:hAnsi="Arial Narrow"/>
          <w:snapToGrid w:val="0"/>
          <w:sz w:val="22"/>
          <w:szCs w:val="22"/>
          <w:u w:val="single"/>
        </w:rPr>
        <w:t>2</w:t>
      </w:r>
      <w:r w:rsidR="001A552E" w:rsidRPr="00066118">
        <w:rPr>
          <w:rFonts w:ascii="Arial Narrow" w:hAnsi="Arial Narrow"/>
          <w:snapToGrid w:val="0"/>
          <w:sz w:val="22"/>
          <w:szCs w:val="22"/>
          <w:u w:val="single"/>
        </w:rPr>
        <w:t>.4.3. Wbudowanie mieszanek mineralno-asfaltowych.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r w:rsidRPr="00066118">
        <w:rPr>
          <w:rFonts w:ascii="Arial Narrow" w:hAnsi="Arial Narrow"/>
          <w:snapToGrid w:val="0"/>
          <w:sz w:val="22"/>
          <w:szCs w:val="22"/>
        </w:rPr>
        <w:t>Układarka powinna być sterowana elektronicznie, o wydajności skorelowanej z wydajnością wytwórni i posiadającej następujące wyposażenie: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r w:rsidRPr="00066118">
        <w:rPr>
          <w:rFonts w:ascii="Arial Narrow" w:hAnsi="Arial Narrow"/>
          <w:snapToGrid w:val="0"/>
          <w:sz w:val="22"/>
          <w:szCs w:val="22"/>
        </w:rPr>
        <w:t xml:space="preserve">- automatyczne sterowanie pozwalające na ułożenie warstwy zgodnie z założoną 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r w:rsidRPr="00066118">
        <w:rPr>
          <w:rFonts w:ascii="Arial Narrow" w:hAnsi="Arial Narrow"/>
          <w:snapToGrid w:val="0"/>
          <w:sz w:val="22"/>
          <w:szCs w:val="22"/>
        </w:rPr>
        <w:t xml:space="preserve">  </w:t>
      </w:r>
      <w:proofErr w:type="gramStart"/>
      <w:r w:rsidRPr="00066118">
        <w:rPr>
          <w:rFonts w:ascii="Arial Narrow" w:hAnsi="Arial Narrow"/>
          <w:snapToGrid w:val="0"/>
          <w:sz w:val="22"/>
          <w:szCs w:val="22"/>
        </w:rPr>
        <w:t>grubością</w:t>
      </w:r>
      <w:proofErr w:type="gramEnd"/>
      <w:r w:rsidRPr="00066118">
        <w:rPr>
          <w:rFonts w:ascii="Arial Narrow" w:hAnsi="Arial Narrow"/>
          <w:snapToGrid w:val="0"/>
          <w:sz w:val="22"/>
          <w:szCs w:val="22"/>
        </w:rPr>
        <w:t>,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proofErr w:type="gramStart"/>
      <w:r w:rsidRPr="00066118">
        <w:rPr>
          <w:rFonts w:ascii="Arial Narrow" w:hAnsi="Arial Narrow"/>
          <w:snapToGrid w:val="0"/>
          <w:sz w:val="22"/>
          <w:szCs w:val="22"/>
        </w:rPr>
        <w:t>-  podgrzewaną</w:t>
      </w:r>
      <w:proofErr w:type="gramEnd"/>
      <w:r w:rsidRPr="00066118">
        <w:rPr>
          <w:rFonts w:ascii="Arial Narrow" w:hAnsi="Arial Narrow"/>
          <w:snapToGrid w:val="0"/>
          <w:sz w:val="22"/>
          <w:szCs w:val="22"/>
        </w:rPr>
        <w:t xml:space="preserve"> płytę wibracyjną.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r w:rsidRPr="00066118">
        <w:rPr>
          <w:rFonts w:ascii="Arial Narrow" w:hAnsi="Arial Narrow"/>
          <w:snapToGrid w:val="0"/>
          <w:sz w:val="22"/>
          <w:szCs w:val="22"/>
        </w:rPr>
        <w:t xml:space="preserve">Układarka winna mieć </w:t>
      </w:r>
      <w:r w:rsidR="00BA04A4" w:rsidRPr="00066118">
        <w:rPr>
          <w:rFonts w:ascii="Arial Narrow" w:hAnsi="Arial Narrow"/>
          <w:snapToGrid w:val="0"/>
          <w:sz w:val="22"/>
          <w:szCs w:val="22"/>
        </w:rPr>
        <w:t>możliwość układania szerokości 5</w:t>
      </w:r>
      <w:r w:rsidRPr="00066118">
        <w:rPr>
          <w:rFonts w:ascii="Arial Narrow" w:hAnsi="Arial Narrow"/>
          <w:snapToGrid w:val="0"/>
          <w:sz w:val="22"/>
          <w:szCs w:val="22"/>
        </w:rPr>
        <w:t xml:space="preserve">m oraz zmiany (regulacji) szerokości układania. Mieszanki mineralno-asfaltowe należy układać całą </w:t>
      </w:r>
      <w:proofErr w:type="gramStart"/>
      <w:r w:rsidRPr="00066118">
        <w:rPr>
          <w:rFonts w:ascii="Arial Narrow" w:hAnsi="Arial Narrow"/>
          <w:snapToGrid w:val="0"/>
          <w:sz w:val="22"/>
          <w:szCs w:val="22"/>
        </w:rPr>
        <w:t xml:space="preserve">szerokością </w:t>
      </w:r>
      <w:r w:rsidR="0004635C" w:rsidRPr="00066118">
        <w:rPr>
          <w:rFonts w:ascii="Arial Narrow" w:hAnsi="Arial Narrow"/>
          <w:snapToGrid w:val="0"/>
          <w:sz w:val="22"/>
          <w:szCs w:val="22"/>
        </w:rPr>
        <w:t xml:space="preserve"> </w:t>
      </w:r>
      <w:r w:rsidRPr="00066118">
        <w:rPr>
          <w:rFonts w:ascii="Arial Narrow" w:hAnsi="Arial Narrow"/>
          <w:snapToGrid w:val="0"/>
          <w:sz w:val="22"/>
          <w:szCs w:val="22"/>
        </w:rPr>
        <w:t>jezdni</w:t>
      </w:r>
      <w:proofErr w:type="gramEnd"/>
      <w:r w:rsidRPr="00066118">
        <w:rPr>
          <w:rFonts w:ascii="Arial Narrow" w:hAnsi="Arial Narrow"/>
          <w:snapToGrid w:val="0"/>
          <w:sz w:val="22"/>
          <w:szCs w:val="22"/>
        </w:rPr>
        <w:t xml:space="preserve"> (bez spoin podłużnych). Połączenie z istniejącą nawierzchnią należy wykonać </w:t>
      </w:r>
      <w:proofErr w:type="gramStart"/>
      <w:r w:rsidRPr="00066118">
        <w:rPr>
          <w:rFonts w:ascii="Arial Narrow" w:hAnsi="Arial Narrow"/>
          <w:snapToGrid w:val="0"/>
          <w:sz w:val="22"/>
          <w:szCs w:val="22"/>
        </w:rPr>
        <w:t xml:space="preserve">w </w:t>
      </w:r>
      <w:r w:rsidR="0004635C" w:rsidRPr="00066118">
        <w:rPr>
          <w:rFonts w:ascii="Arial Narrow" w:hAnsi="Arial Narrow"/>
          <w:snapToGrid w:val="0"/>
          <w:sz w:val="22"/>
          <w:szCs w:val="22"/>
        </w:rPr>
        <w:t xml:space="preserve">    </w:t>
      </w:r>
      <w:r w:rsidRPr="00066118">
        <w:rPr>
          <w:rFonts w:ascii="Arial Narrow" w:hAnsi="Arial Narrow"/>
          <w:snapToGrid w:val="0"/>
          <w:sz w:val="22"/>
          <w:szCs w:val="22"/>
        </w:rPr>
        <w:t>linii</w:t>
      </w:r>
      <w:proofErr w:type="gramEnd"/>
      <w:r w:rsidRPr="00066118">
        <w:rPr>
          <w:rFonts w:ascii="Arial Narrow" w:hAnsi="Arial Narrow"/>
          <w:snapToGrid w:val="0"/>
          <w:sz w:val="22"/>
          <w:szCs w:val="22"/>
        </w:rPr>
        <w:t xml:space="preserve"> prostej poprzez obcięcie krawędzi piłą.</w:t>
      </w:r>
    </w:p>
    <w:p w:rsidR="001A552E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r w:rsidRPr="00066118">
        <w:rPr>
          <w:rFonts w:ascii="Arial Narrow" w:hAnsi="Arial Narrow"/>
          <w:snapToGrid w:val="0"/>
          <w:sz w:val="22"/>
          <w:szCs w:val="22"/>
        </w:rPr>
        <w:t xml:space="preserve">Mieszanka mineralno-asfaltowa powinna być przebadana i wbudowywana zgodnie z ustaloną technologią tak, aby wykonywana warstwa uzyskała określone właściwości. Układana mieszanka winna być równomiernie zagęszczana wystarczająco ciężkimi walcami. </w:t>
      </w:r>
    </w:p>
    <w:p w:rsidR="00EB736B" w:rsidRDefault="00EB736B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</w:p>
    <w:p w:rsidR="00EB736B" w:rsidRPr="00EB736B" w:rsidRDefault="00EB736B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</w:p>
    <w:p w:rsidR="001A552E" w:rsidRPr="00066118" w:rsidRDefault="00BA04A4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  <w:u w:val="single"/>
        </w:rPr>
      </w:pPr>
      <w:r w:rsidRPr="00066118">
        <w:rPr>
          <w:rFonts w:ascii="Arial Narrow" w:hAnsi="Arial Narrow"/>
          <w:snapToGrid w:val="0"/>
          <w:sz w:val="22"/>
          <w:szCs w:val="22"/>
          <w:u w:val="single"/>
        </w:rPr>
        <w:lastRenderedPageBreak/>
        <w:t>2</w:t>
      </w:r>
      <w:r w:rsidR="001A552E" w:rsidRPr="00066118">
        <w:rPr>
          <w:rFonts w:ascii="Arial Narrow" w:hAnsi="Arial Narrow"/>
          <w:snapToGrid w:val="0"/>
          <w:sz w:val="22"/>
          <w:szCs w:val="22"/>
          <w:u w:val="single"/>
        </w:rPr>
        <w:t>.4.4. Transport mieszanki.</w:t>
      </w:r>
    </w:p>
    <w:p w:rsidR="00FB2CCB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r w:rsidRPr="00066118">
        <w:rPr>
          <w:rFonts w:ascii="Arial Narrow" w:hAnsi="Arial Narrow"/>
          <w:snapToGrid w:val="0"/>
          <w:sz w:val="22"/>
          <w:szCs w:val="22"/>
        </w:rPr>
        <w:t>Do transportu betonu asfaltowego należy używać wyłącznie samochodów - wywrotek. Samochody powinny posiadać ładowność nie mniejszą niż 10Mg. Wnętrze skrzyni należy spryskać niezbędną ilością środka zapobiegającego przyklejaniu się mieszanki. Samochody muszą być wyposażone w plandeki, którymi przykrywa się mieszankę w czasie transportu. Skrzynie samochodów wywrotek powinny być dostosowane do współpracy z układarką w czasie rozładunku.</w:t>
      </w:r>
    </w:p>
    <w:p w:rsidR="00FB2CCB" w:rsidRPr="00066118" w:rsidRDefault="00FB2CCB" w:rsidP="00066118">
      <w:pPr>
        <w:widowControl w:val="0"/>
        <w:spacing w:line="360" w:lineRule="auto"/>
        <w:jc w:val="both"/>
        <w:rPr>
          <w:rFonts w:ascii="Arial Narrow" w:hAnsi="Arial Narrow"/>
          <w:sz w:val="22"/>
          <w:szCs w:val="22"/>
          <w:u w:val="single"/>
        </w:rPr>
      </w:pPr>
      <w:r w:rsidRPr="00066118">
        <w:rPr>
          <w:rFonts w:ascii="Arial Narrow" w:hAnsi="Arial Narrow"/>
          <w:sz w:val="22"/>
          <w:szCs w:val="22"/>
          <w:u w:val="single"/>
        </w:rPr>
        <w:t xml:space="preserve">2.4.5. </w:t>
      </w:r>
      <w:proofErr w:type="gramStart"/>
      <w:r w:rsidRPr="00066118">
        <w:rPr>
          <w:rFonts w:ascii="Arial Narrow" w:hAnsi="Arial Narrow"/>
          <w:sz w:val="22"/>
          <w:szCs w:val="22"/>
          <w:u w:val="single"/>
        </w:rPr>
        <w:t>Kontrola jakości</w:t>
      </w:r>
      <w:proofErr w:type="gramEnd"/>
      <w:r w:rsidRPr="00066118">
        <w:rPr>
          <w:rFonts w:ascii="Arial Narrow" w:hAnsi="Arial Narrow"/>
          <w:sz w:val="22"/>
          <w:szCs w:val="22"/>
          <w:u w:val="single"/>
        </w:rPr>
        <w:t>.</w:t>
      </w:r>
    </w:p>
    <w:p w:rsidR="00D36061" w:rsidRPr="00EB736B" w:rsidRDefault="00FB2CCB" w:rsidP="00066118">
      <w:pPr>
        <w:widowControl w:val="0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066118">
        <w:rPr>
          <w:rFonts w:ascii="Arial Narrow" w:hAnsi="Arial Narrow"/>
          <w:sz w:val="22"/>
          <w:szCs w:val="22"/>
        </w:rPr>
        <w:t xml:space="preserve">Pochodzenie kruszywa, lepiszcza i środka adhezyjnego oraz </w:t>
      </w:r>
      <w:proofErr w:type="gramStart"/>
      <w:r w:rsidRPr="00066118">
        <w:rPr>
          <w:rFonts w:ascii="Arial Narrow" w:hAnsi="Arial Narrow"/>
          <w:sz w:val="22"/>
          <w:szCs w:val="22"/>
        </w:rPr>
        <w:t>ich jakości</w:t>
      </w:r>
      <w:proofErr w:type="gramEnd"/>
      <w:r w:rsidRPr="00066118">
        <w:rPr>
          <w:rFonts w:ascii="Arial Narrow" w:hAnsi="Arial Narrow"/>
          <w:sz w:val="22"/>
          <w:szCs w:val="22"/>
        </w:rPr>
        <w:t xml:space="preserve"> podlegają akceptacji Zamawiającego. Wykonawca winien przedstawić Zamawiającemu wyniki badań poszczególnych składników betonu asfaltowego zgodnie z wymaganiami WT-2 2010</w:t>
      </w:r>
    </w:p>
    <w:p w:rsidR="00D36061" w:rsidRPr="00EB736B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066118">
        <w:rPr>
          <w:rFonts w:ascii="Arial Narrow" w:hAnsi="Arial Narrow" w:cs="Arial"/>
          <w:b/>
          <w:sz w:val="22"/>
          <w:szCs w:val="22"/>
        </w:rPr>
        <w:t>3.</w:t>
      </w:r>
      <w:r w:rsidR="00EB736B">
        <w:rPr>
          <w:rFonts w:ascii="Arial Narrow" w:hAnsi="Arial Narrow" w:cs="Arial"/>
          <w:b/>
          <w:sz w:val="22"/>
          <w:szCs w:val="22"/>
        </w:rPr>
        <w:t xml:space="preserve"> ODWODNIENIE KORPUSU DROGOWEGO</w:t>
      </w:r>
    </w:p>
    <w:p w:rsidR="00D36061" w:rsidRPr="00EB736B" w:rsidRDefault="00C61432" w:rsidP="00066118">
      <w:pPr>
        <w:widowControl w:val="0"/>
        <w:spacing w:line="360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066118">
        <w:rPr>
          <w:rFonts w:ascii="Arial Narrow" w:hAnsi="Arial Narrow" w:cs="Arial"/>
          <w:b/>
          <w:sz w:val="22"/>
          <w:szCs w:val="22"/>
        </w:rPr>
        <w:t>3.1</w:t>
      </w:r>
      <w:r w:rsidR="00EB736B">
        <w:rPr>
          <w:rFonts w:ascii="Arial Narrow" w:hAnsi="Arial Narrow" w:cs="Arial"/>
          <w:b/>
          <w:sz w:val="22"/>
          <w:szCs w:val="22"/>
        </w:rPr>
        <w:t xml:space="preserve"> Przepusty drogowe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 xml:space="preserve">Przedmiotem niniejszej SST są wymagania dotyczące wykonania i odbioru robót związanych z wykonaniem przepustów pod zjazdami w ramach </w:t>
      </w:r>
      <w:r w:rsidR="00716F37" w:rsidRPr="00066118">
        <w:rPr>
          <w:rFonts w:ascii="Arial Narrow" w:hAnsi="Arial Narrow" w:cs="Arial"/>
          <w:sz w:val="22"/>
          <w:szCs w:val="22"/>
        </w:rPr>
        <w:t>modernizacji drogi gminnej w Dąbrowie Kozłowskiej</w:t>
      </w:r>
      <w:r w:rsidRPr="00066118">
        <w:rPr>
          <w:rFonts w:ascii="Arial Narrow" w:hAnsi="Arial Narrow" w:cs="Arial"/>
          <w:sz w:val="22"/>
          <w:szCs w:val="22"/>
        </w:rPr>
        <w:t>.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Ustalenia zawarte w niniejszej specyfikacji dotyczą zasad prowadzenia robót związanych z wykonaniem przepustów</w:t>
      </w:r>
      <w:r w:rsidR="00716F37" w:rsidRPr="00066118">
        <w:rPr>
          <w:rFonts w:ascii="Arial Narrow" w:hAnsi="Arial Narrow" w:cs="Arial"/>
          <w:sz w:val="22"/>
          <w:szCs w:val="22"/>
        </w:rPr>
        <w:t xml:space="preserve"> z rur PEHD</w:t>
      </w:r>
      <w:r w:rsidRPr="00066118">
        <w:rPr>
          <w:rFonts w:ascii="Arial Narrow" w:hAnsi="Arial Narrow" w:cs="Arial"/>
          <w:sz w:val="22"/>
          <w:szCs w:val="22"/>
        </w:rPr>
        <w:t xml:space="preserve"> wraz z głowicami czołowymi. W zakres robót </w:t>
      </w:r>
      <w:proofErr w:type="gramStart"/>
      <w:r w:rsidRPr="00066118">
        <w:rPr>
          <w:rFonts w:ascii="Arial Narrow" w:hAnsi="Arial Narrow" w:cs="Arial"/>
          <w:sz w:val="22"/>
          <w:szCs w:val="22"/>
        </w:rPr>
        <w:t>wchodzi :</w:t>
      </w:r>
      <w:proofErr w:type="gramEnd"/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- wykonanie ławy fundamentowej żwirowej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 xml:space="preserve">- wykonanie </w:t>
      </w:r>
      <w:r w:rsidR="00716F37" w:rsidRPr="00066118">
        <w:rPr>
          <w:rFonts w:ascii="Arial Narrow" w:hAnsi="Arial Narrow" w:cs="Arial"/>
          <w:sz w:val="22"/>
          <w:szCs w:val="22"/>
        </w:rPr>
        <w:t xml:space="preserve">(ustawienie) prefabrykowanych </w:t>
      </w:r>
      <w:r w:rsidRPr="00066118">
        <w:rPr>
          <w:rFonts w:ascii="Arial Narrow" w:hAnsi="Arial Narrow" w:cs="Arial"/>
          <w:sz w:val="22"/>
          <w:szCs w:val="22"/>
        </w:rPr>
        <w:t>ścianek czołowych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 xml:space="preserve">- wykonanie przepustu rurowego </w:t>
      </w:r>
      <w:r w:rsidR="00716F37" w:rsidRPr="00066118">
        <w:rPr>
          <w:rFonts w:ascii="Arial Narrow" w:hAnsi="Arial Narrow" w:cs="Arial"/>
          <w:sz w:val="22"/>
          <w:szCs w:val="22"/>
        </w:rPr>
        <w:t xml:space="preserve">z rur PEHD </w:t>
      </w:r>
      <w:r w:rsidR="00EB736B">
        <w:rPr>
          <w:rFonts w:ascii="Arial Narrow" w:hAnsi="Arial Narrow" w:cs="Arial"/>
          <w:sz w:val="22"/>
          <w:szCs w:val="22"/>
        </w:rPr>
        <w:t>o średnicy 40cm</w:t>
      </w:r>
    </w:p>
    <w:p w:rsidR="00D36061" w:rsidRPr="00066118" w:rsidRDefault="00716F37" w:rsidP="00066118">
      <w:pPr>
        <w:widowControl w:val="0"/>
        <w:spacing w:line="360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066118">
        <w:rPr>
          <w:rFonts w:ascii="Arial Narrow" w:hAnsi="Arial Narrow" w:cs="Arial"/>
          <w:b/>
          <w:sz w:val="22"/>
          <w:szCs w:val="22"/>
        </w:rPr>
        <w:t>3.</w:t>
      </w:r>
      <w:r w:rsidR="00D36061" w:rsidRPr="00066118">
        <w:rPr>
          <w:rFonts w:ascii="Arial Narrow" w:hAnsi="Arial Narrow" w:cs="Arial"/>
          <w:b/>
          <w:sz w:val="22"/>
          <w:szCs w:val="22"/>
        </w:rPr>
        <w:t>2. Materiały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 xml:space="preserve">Materiałami stosowanymi przy wykonywaniu przepustów objętych niniejszą SST </w:t>
      </w:r>
      <w:proofErr w:type="gramStart"/>
      <w:r w:rsidRPr="00066118">
        <w:rPr>
          <w:rFonts w:ascii="Arial Narrow" w:hAnsi="Arial Narrow" w:cs="Arial"/>
          <w:sz w:val="22"/>
          <w:szCs w:val="22"/>
        </w:rPr>
        <w:t>są :</w:t>
      </w:r>
      <w:proofErr w:type="gramEnd"/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- beton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- materiały na ławy fundamentowe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- materiały izolacyjne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 xml:space="preserve">- rury przelotowe przepustu </w:t>
      </w:r>
      <w:r w:rsidR="00716F37" w:rsidRPr="00066118">
        <w:rPr>
          <w:rFonts w:ascii="Arial Narrow" w:hAnsi="Arial Narrow" w:cs="Arial"/>
          <w:sz w:val="22"/>
          <w:szCs w:val="22"/>
        </w:rPr>
        <w:t>z PEHD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 xml:space="preserve">- </w:t>
      </w:r>
      <w:r w:rsidR="00716F37" w:rsidRPr="00066118">
        <w:rPr>
          <w:rFonts w:ascii="Arial Narrow" w:hAnsi="Arial Narrow" w:cs="Arial"/>
          <w:sz w:val="22"/>
          <w:szCs w:val="22"/>
        </w:rPr>
        <w:t xml:space="preserve">betonowe, prefabrykowane przyczółki </w:t>
      </w:r>
    </w:p>
    <w:p w:rsidR="00D36061" w:rsidRPr="00066118" w:rsidRDefault="00716F37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  <w:u w:val="single"/>
        </w:rPr>
      </w:pPr>
      <w:r w:rsidRPr="00066118">
        <w:rPr>
          <w:rFonts w:ascii="Arial Narrow" w:hAnsi="Arial Narrow" w:cs="Arial"/>
          <w:sz w:val="22"/>
          <w:szCs w:val="22"/>
          <w:u w:val="single"/>
        </w:rPr>
        <w:t>3.2.1</w:t>
      </w:r>
      <w:r w:rsidR="00D36061" w:rsidRPr="00066118">
        <w:rPr>
          <w:rFonts w:ascii="Arial Narrow" w:hAnsi="Arial Narrow" w:cs="Arial"/>
          <w:sz w:val="22"/>
          <w:szCs w:val="22"/>
          <w:u w:val="single"/>
        </w:rPr>
        <w:t>.Beton i jego składniki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 xml:space="preserve">Poszczególne elementy konstrukcji przepustu, w zależności od warunków eksploatacji, należy wykonywać zgodnie z „Wymaganiami i zaleceniami dotyczącymi wykonywania betonów do konstrukcji mostowych”, z betonu </w:t>
      </w:r>
      <w:proofErr w:type="gramStart"/>
      <w:r w:rsidRPr="00066118">
        <w:rPr>
          <w:rFonts w:ascii="Arial Narrow" w:hAnsi="Arial Narrow" w:cs="Arial"/>
          <w:sz w:val="22"/>
          <w:szCs w:val="22"/>
        </w:rPr>
        <w:t>klasy co</w:t>
      </w:r>
      <w:proofErr w:type="gramEnd"/>
      <w:r w:rsidRPr="00066118">
        <w:rPr>
          <w:rFonts w:ascii="Arial Narrow" w:hAnsi="Arial Narrow" w:cs="Arial"/>
          <w:sz w:val="22"/>
          <w:szCs w:val="22"/>
        </w:rPr>
        <w:t xml:space="preserve"> najmniej </w:t>
      </w:r>
      <w:r w:rsidR="00716F37" w:rsidRPr="00066118">
        <w:rPr>
          <w:rFonts w:ascii="Arial Narrow" w:hAnsi="Arial Narrow" w:cs="Arial"/>
          <w:sz w:val="22"/>
          <w:szCs w:val="22"/>
        </w:rPr>
        <w:t>C 16/20</w:t>
      </w:r>
    </w:p>
    <w:p w:rsidR="00D36061" w:rsidRPr="00066118" w:rsidRDefault="00716F37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  <w:u w:val="single"/>
        </w:rPr>
      </w:pPr>
      <w:r w:rsidRPr="00066118">
        <w:rPr>
          <w:rFonts w:ascii="Arial Narrow" w:hAnsi="Arial Narrow" w:cs="Arial"/>
          <w:sz w:val="22"/>
          <w:szCs w:val="22"/>
          <w:u w:val="single"/>
        </w:rPr>
        <w:t xml:space="preserve">3.2.2 </w:t>
      </w:r>
      <w:r w:rsidR="00D36061" w:rsidRPr="00066118">
        <w:rPr>
          <w:rFonts w:ascii="Arial Narrow" w:hAnsi="Arial Narrow" w:cs="Arial"/>
          <w:sz w:val="22"/>
          <w:szCs w:val="22"/>
          <w:u w:val="single"/>
        </w:rPr>
        <w:t>Materiały na ławy fundamentowe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 xml:space="preserve">Część przelotowa przepustu i </w:t>
      </w:r>
      <w:r w:rsidR="00716F37" w:rsidRPr="00066118">
        <w:rPr>
          <w:rFonts w:ascii="Arial Narrow" w:hAnsi="Arial Narrow" w:cs="Arial"/>
          <w:sz w:val="22"/>
          <w:szCs w:val="22"/>
        </w:rPr>
        <w:t>przyczółki</w:t>
      </w:r>
      <w:r w:rsidRPr="00066118">
        <w:rPr>
          <w:rFonts w:ascii="Arial Narrow" w:hAnsi="Arial Narrow" w:cs="Arial"/>
          <w:sz w:val="22"/>
          <w:szCs w:val="22"/>
        </w:rPr>
        <w:t xml:space="preserve"> powinny być posadowione </w:t>
      </w:r>
      <w:proofErr w:type="gramStart"/>
      <w:r w:rsidRPr="00066118">
        <w:rPr>
          <w:rFonts w:ascii="Arial Narrow" w:hAnsi="Arial Narrow" w:cs="Arial"/>
          <w:sz w:val="22"/>
          <w:szCs w:val="22"/>
        </w:rPr>
        <w:t>na :</w:t>
      </w:r>
      <w:proofErr w:type="gramEnd"/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- ławie fundamentowej z pospółki spełniającej wymagania normy PN-B-06712</w:t>
      </w:r>
    </w:p>
    <w:p w:rsidR="00716F37" w:rsidRPr="00066118" w:rsidRDefault="00716F37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  <w:u w:val="single"/>
        </w:rPr>
      </w:pPr>
      <w:r w:rsidRPr="00066118">
        <w:rPr>
          <w:rFonts w:ascii="Arial Narrow" w:hAnsi="Arial Narrow" w:cs="Arial"/>
          <w:sz w:val="22"/>
          <w:szCs w:val="22"/>
          <w:u w:val="single"/>
        </w:rPr>
        <w:t>3.2.3 Materiały na części przelotowe</w:t>
      </w:r>
    </w:p>
    <w:p w:rsidR="00716F37" w:rsidRPr="00066118" w:rsidRDefault="00716F37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Rury przelotowe z PEHD winny spełniać wymagania obowiązujących norm i zaleceń producenta</w:t>
      </w:r>
    </w:p>
    <w:p w:rsidR="00716F37" w:rsidRPr="00066118" w:rsidRDefault="00716F37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  <w:u w:val="single"/>
        </w:rPr>
      </w:pPr>
      <w:r w:rsidRPr="00066118">
        <w:rPr>
          <w:rFonts w:ascii="Arial Narrow" w:hAnsi="Arial Narrow" w:cs="Arial"/>
          <w:sz w:val="22"/>
          <w:szCs w:val="22"/>
          <w:u w:val="single"/>
        </w:rPr>
        <w:t>3.2.4 Betonowe prefabrykowane przyczółki (ścianki czołowe)</w:t>
      </w:r>
    </w:p>
    <w:p w:rsidR="00AF3CA3" w:rsidRPr="00066118" w:rsidRDefault="00AF3CA3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 xml:space="preserve">Przyczółki </w:t>
      </w:r>
      <w:r w:rsidR="00716F37" w:rsidRPr="00066118">
        <w:rPr>
          <w:rFonts w:ascii="Arial Narrow" w:hAnsi="Arial Narrow" w:cs="Arial"/>
          <w:sz w:val="22"/>
          <w:szCs w:val="22"/>
        </w:rPr>
        <w:t>winny spełniać wymagania obowiązujących norm i zaleceń producenta</w:t>
      </w:r>
    </w:p>
    <w:p w:rsidR="00D36061" w:rsidRPr="00066118" w:rsidRDefault="00AF3CA3" w:rsidP="00066118">
      <w:pPr>
        <w:widowControl w:val="0"/>
        <w:spacing w:line="360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066118">
        <w:rPr>
          <w:rFonts w:ascii="Arial Narrow" w:hAnsi="Arial Narrow" w:cs="Arial"/>
          <w:b/>
          <w:sz w:val="22"/>
          <w:szCs w:val="22"/>
        </w:rPr>
        <w:lastRenderedPageBreak/>
        <w:t>3.2 Sprzęt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S</w:t>
      </w:r>
      <w:r w:rsidR="00AF3CA3" w:rsidRPr="00066118">
        <w:rPr>
          <w:rFonts w:ascii="Arial Narrow" w:hAnsi="Arial Narrow" w:cs="Arial"/>
          <w:sz w:val="22"/>
          <w:szCs w:val="22"/>
        </w:rPr>
        <w:t xml:space="preserve">przęt do wykonywania przepustów. </w:t>
      </w:r>
      <w:r w:rsidRPr="00066118">
        <w:rPr>
          <w:rFonts w:ascii="Arial Narrow" w:hAnsi="Arial Narrow" w:cs="Arial"/>
          <w:sz w:val="22"/>
          <w:szCs w:val="22"/>
        </w:rPr>
        <w:t xml:space="preserve">Wykonawca przystępujący do wykonania przepustu i ścianki czołowej powinien wykazać się możliwością korzystania z następującego </w:t>
      </w:r>
      <w:proofErr w:type="gramStart"/>
      <w:r w:rsidRPr="00066118">
        <w:rPr>
          <w:rFonts w:ascii="Arial Narrow" w:hAnsi="Arial Narrow" w:cs="Arial"/>
          <w:sz w:val="22"/>
          <w:szCs w:val="22"/>
        </w:rPr>
        <w:t>sprzętu :</w:t>
      </w:r>
      <w:proofErr w:type="gramEnd"/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- koparki do wykonywania wykopów głębokich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- sprzętu do ręcznego wykonywania płytkich wykopów szerokoprzestrzennych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- żurawi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- betoniarek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- innego sprzętu do transportu pom</w:t>
      </w:r>
      <w:r w:rsidR="00EB736B">
        <w:rPr>
          <w:rFonts w:ascii="Arial Narrow" w:hAnsi="Arial Narrow" w:cs="Arial"/>
          <w:sz w:val="22"/>
          <w:szCs w:val="22"/>
        </w:rPr>
        <w:t>ocniczego</w:t>
      </w:r>
    </w:p>
    <w:p w:rsidR="00D36061" w:rsidRPr="00EB736B" w:rsidRDefault="00AF3CA3" w:rsidP="00066118">
      <w:pPr>
        <w:widowControl w:val="0"/>
        <w:spacing w:line="360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066118">
        <w:rPr>
          <w:rFonts w:ascii="Arial Narrow" w:hAnsi="Arial Narrow" w:cs="Arial"/>
          <w:b/>
          <w:sz w:val="22"/>
          <w:szCs w:val="22"/>
        </w:rPr>
        <w:t>3.4 Transport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Elementy prefabrykowane mogą być przewożone dowolnymi środkami transportu w sposób zabezpieczający przed uszkodzeniami.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 xml:space="preserve">Do transportu można przekazać elementy, w których beton osiągnął </w:t>
      </w:r>
      <w:proofErr w:type="gramStart"/>
      <w:r w:rsidRPr="00066118">
        <w:rPr>
          <w:rFonts w:ascii="Arial Narrow" w:hAnsi="Arial Narrow" w:cs="Arial"/>
          <w:sz w:val="22"/>
          <w:szCs w:val="22"/>
        </w:rPr>
        <w:t>wytrz</w:t>
      </w:r>
      <w:r w:rsidR="00EB736B">
        <w:rPr>
          <w:rFonts w:ascii="Arial Narrow" w:hAnsi="Arial Narrow" w:cs="Arial"/>
          <w:sz w:val="22"/>
          <w:szCs w:val="22"/>
        </w:rPr>
        <w:t>ymałość co</w:t>
      </w:r>
      <w:proofErr w:type="gramEnd"/>
      <w:r w:rsidR="00EB736B">
        <w:rPr>
          <w:rFonts w:ascii="Arial Narrow" w:hAnsi="Arial Narrow" w:cs="Arial"/>
          <w:sz w:val="22"/>
          <w:szCs w:val="22"/>
        </w:rPr>
        <w:t xml:space="preserve"> najmniej 0,75 R (W).</w:t>
      </w:r>
    </w:p>
    <w:p w:rsidR="00D36061" w:rsidRPr="00EB736B" w:rsidRDefault="00AF3CA3" w:rsidP="00066118">
      <w:pPr>
        <w:widowControl w:val="0"/>
        <w:spacing w:line="360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066118">
        <w:rPr>
          <w:rFonts w:ascii="Arial Narrow" w:hAnsi="Arial Narrow" w:cs="Arial"/>
          <w:b/>
          <w:sz w:val="22"/>
          <w:szCs w:val="22"/>
        </w:rPr>
        <w:t xml:space="preserve">3.5. </w:t>
      </w:r>
      <w:r w:rsidR="00FB2CCB" w:rsidRPr="00066118">
        <w:rPr>
          <w:rFonts w:ascii="Arial Narrow" w:hAnsi="Arial Narrow" w:cs="Arial"/>
          <w:b/>
          <w:sz w:val="22"/>
          <w:szCs w:val="22"/>
        </w:rPr>
        <w:t>Wykonanie robót</w:t>
      </w:r>
    </w:p>
    <w:p w:rsidR="00D36061" w:rsidRPr="00066118" w:rsidRDefault="00FB2CCB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  <w:u w:val="single"/>
        </w:rPr>
      </w:pPr>
      <w:r w:rsidRPr="00066118">
        <w:rPr>
          <w:rFonts w:ascii="Arial Narrow" w:hAnsi="Arial Narrow" w:cs="Arial"/>
          <w:sz w:val="22"/>
          <w:szCs w:val="22"/>
          <w:u w:val="single"/>
        </w:rPr>
        <w:t>3.</w:t>
      </w:r>
      <w:r w:rsidR="00D36061" w:rsidRPr="00066118">
        <w:rPr>
          <w:rFonts w:ascii="Arial Narrow" w:hAnsi="Arial Narrow" w:cs="Arial"/>
          <w:sz w:val="22"/>
          <w:szCs w:val="22"/>
          <w:u w:val="single"/>
        </w:rPr>
        <w:t>5.1.Roboty przygotowawcze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Wykonawca zobowiązany jest do przygotowania terenu budowy w zakresie odwodnienia terenu budowy w zakresie i formie uzgodnionej z Inspektorem Nadzoru.</w:t>
      </w:r>
    </w:p>
    <w:p w:rsidR="00D36061" w:rsidRPr="00066118" w:rsidRDefault="00FB2CCB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3.</w:t>
      </w:r>
      <w:r w:rsidR="00D36061" w:rsidRPr="00066118">
        <w:rPr>
          <w:rFonts w:ascii="Arial Narrow" w:hAnsi="Arial Narrow" w:cs="Arial"/>
          <w:sz w:val="22"/>
          <w:szCs w:val="22"/>
        </w:rPr>
        <w:t>5.2.Roboty ziemne</w:t>
      </w:r>
    </w:p>
    <w:p w:rsidR="00D36061" w:rsidRPr="00066118" w:rsidRDefault="00FB2CCB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  <w:u w:val="single"/>
        </w:rPr>
      </w:pPr>
      <w:r w:rsidRPr="00066118">
        <w:rPr>
          <w:rFonts w:ascii="Arial Narrow" w:hAnsi="Arial Narrow" w:cs="Arial"/>
          <w:sz w:val="22"/>
          <w:szCs w:val="22"/>
          <w:u w:val="single"/>
        </w:rPr>
        <w:t>3.</w:t>
      </w:r>
      <w:r w:rsidR="00D36061" w:rsidRPr="00066118">
        <w:rPr>
          <w:rFonts w:ascii="Arial Narrow" w:hAnsi="Arial Narrow" w:cs="Arial"/>
          <w:sz w:val="22"/>
          <w:szCs w:val="22"/>
          <w:u w:val="single"/>
        </w:rPr>
        <w:t>5.2.1.Wykopy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 xml:space="preserve">Ściany wykopów winny być zabezpieczone na czas robót według dokumentacji projektowej, SST i zaleceń Inspektora Nadzoru. W szczególności zabezpieczenie polegać może </w:t>
      </w:r>
      <w:proofErr w:type="gramStart"/>
      <w:r w:rsidRPr="00066118">
        <w:rPr>
          <w:rFonts w:ascii="Arial Narrow" w:hAnsi="Arial Narrow" w:cs="Arial"/>
          <w:sz w:val="22"/>
          <w:szCs w:val="22"/>
        </w:rPr>
        <w:t>na :</w:t>
      </w:r>
      <w:proofErr w:type="gramEnd"/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- stosowaniu bezpiecznego nachylenia skarp wykopów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- podparciu lub rozparciu ścian wykopów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- stosowaniu ścianek szczelnych</w:t>
      </w:r>
    </w:p>
    <w:p w:rsidR="00D36061" w:rsidRPr="00066118" w:rsidRDefault="00FB2CCB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  <w:u w:val="single"/>
        </w:rPr>
      </w:pPr>
      <w:r w:rsidRPr="00066118">
        <w:rPr>
          <w:rFonts w:ascii="Arial Narrow" w:hAnsi="Arial Narrow" w:cs="Arial"/>
          <w:sz w:val="22"/>
          <w:szCs w:val="22"/>
          <w:u w:val="single"/>
        </w:rPr>
        <w:t>3.</w:t>
      </w:r>
      <w:r w:rsidR="00D36061" w:rsidRPr="00066118">
        <w:rPr>
          <w:rFonts w:ascii="Arial Narrow" w:hAnsi="Arial Narrow" w:cs="Arial"/>
          <w:sz w:val="22"/>
          <w:szCs w:val="22"/>
          <w:u w:val="single"/>
        </w:rPr>
        <w:t>5.2.2.Zasypka przepustu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 xml:space="preserve">Jako materiał zasypki przepustu należy stosować żwiry, pospółki i </w:t>
      </w:r>
      <w:proofErr w:type="gramStart"/>
      <w:r w:rsidRPr="00066118">
        <w:rPr>
          <w:rFonts w:ascii="Arial Narrow" w:hAnsi="Arial Narrow" w:cs="Arial"/>
          <w:sz w:val="22"/>
          <w:szCs w:val="22"/>
        </w:rPr>
        <w:t>piaski co</w:t>
      </w:r>
      <w:proofErr w:type="gramEnd"/>
      <w:r w:rsidRPr="00066118">
        <w:rPr>
          <w:rFonts w:ascii="Arial Narrow" w:hAnsi="Arial Narrow" w:cs="Arial"/>
          <w:sz w:val="22"/>
          <w:szCs w:val="22"/>
        </w:rPr>
        <w:t xml:space="preserve"> najmniej średnie.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Zasypkę nad przepustem należy układać jednocześnie z obu stron przepustu, warstwami jednakowej grubości z jednoczesnym zagęszczeniem według wymagań do</w:t>
      </w:r>
      <w:r w:rsidR="00AF3CA3" w:rsidRPr="00066118">
        <w:rPr>
          <w:rFonts w:ascii="Arial Narrow" w:hAnsi="Arial Narrow" w:cs="Arial"/>
          <w:sz w:val="22"/>
          <w:szCs w:val="22"/>
        </w:rPr>
        <w:t xml:space="preserve">kumentacji projektowej lub </w:t>
      </w:r>
      <w:proofErr w:type="spellStart"/>
      <w:r w:rsidR="00AF3CA3" w:rsidRPr="00066118">
        <w:rPr>
          <w:rFonts w:ascii="Arial Narrow" w:hAnsi="Arial Narrow" w:cs="Arial"/>
          <w:sz w:val="22"/>
          <w:szCs w:val="22"/>
        </w:rPr>
        <w:t>SST.</w:t>
      </w:r>
      <w:r w:rsidRPr="00066118">
        <w:rPr>
          <w:rFonts w:ascii="Arial Narrow" w:hAnsi="Arial Narrow" w:cs="Arial"/>
          <w:sz w:val="22"/>
          <w:szCs w:val="22"/>
        </w:rPr>
        <w:t>Wskaźniki</w:t>
      </w:r>
      <w:proofErr w:type="spellEnd"/>
      <w:r w:rsidRPr="00066118">
        <w:rPr>
          <w:rFonts w:ascii="Arial Narrow" w:hAnsi="Arial Narrow" w:cs="Arial"/>
          <w:sz w:val="22"/>
          <w:szCs w:val="22"/>
        </w:rPr>
        <w:t xml:space="preserve"> zagęszczenia gruntu w wykopach i nasypach należy przyjmować według PN-S-02205.</w:t>
      </w:r>
    </w:p>
    <w:p w:rsidR="00D36061" w:rsidRPr="00066118" w:rsidRDefault="00FB2CCB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  <w:u w:val="single"/>
        </w:rPr>
      </w:pPr>
      <w:r w:rsidRPr="00066118">
        <w:rPr>
          <w:rFonts w:ascii="Arial Narrow" w:hAnsi="Arial Narrow" w:cs="Arial"/>
          <w:sz w:val="22"/>
          <w:szCs w:val="22"/>
          <w:u w:val="single"/>
        </w:rPr>
        <w:t>3.</w:t>
      </w:r>
      <w:r w:rsidR="00D36061" w:rsidRPr="00066118">
        <w:rPr>
          <w:rFonts w:ascii="Arial Narrow" w:hAnsi="Arial Narrow" w:cs="Arial"/>
          <w:sz w:val="22"/>
          <w:szCs w:val="22"/>
          <w:u w:val="single"/>
        </w:rPr>
        <w:t>5.2.3.Ławy fundamentowe pod przepustem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Ławy fundamentowe powinny być wykonane zgodnie z dokumentacja projektową i SST.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Dopuszczalne odchyłki dla ław fundamentowych przepustu w planie wynoszą ± 5 cm.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Różnice w niwelecie wynikające z odchyłek wymiarowych rzędnych ławy nie mogą spowodować</w:t>
      </w:r>
      <w:r w:rsidR="00EB736B">
        <w:rPr>
          <w:rFonts w:ascii="Arial Narrow" w:hAnsi="Arial Narrow" w:cs="Arial"/>
          <w:sz w:val="22"/>
          <w:szCs w:val="22"/>
        </w:rPr>
        <w:t xml:space="preserve"> spiętrzenia wody w przepuście.</w:t>
      </w:r>
    </w:p>
    <w:p w:rsidR="00D36061" w:rsidRPr="00EB736B" w:rsidRDefault="00FB2CCB" w:rsidP="00066118">
      <w:pPr>
        <w:widowControl w:val="0"/>
        <w:spacing w:line="360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066118">
        <w:rPr>
          <w:rFonts w:ascii="Arial Narrow" w:hAnsi="Arial Narrow" w:cs="Arial"/>
          <w:b/>
          <w:sz w:val="22"/>
          <w:szCs w:val="22"/>
        </w:rPr>
        <w:t>3.</w:t>
      </w:r>
      <w:r w:rsidR="00AF3CA3" w:rsidRPr="00066118">
        <w:rPr>
          <w:rFonts w:ascii="Arial Narrow" w:hAnsi="Arial Narrow" w:cs="Arial"/>
          <w:b/>
          <w:sz w:val="22"/>
          <w:szCs w:val="22"/>
        </w:rPr>
        <w:t xml:space="preserve">6. </w:t>
      </w:r>
      <w:proofErr w:type="gramStart"/>
      <w:r w:rsidRPr="00066118">
        <w:rPr>
          <w:rFonts w:ascii="Arial Narrow" w:hAnsi="Arial Narrow" w:cs="Arial"/>
          <w:b/>
          <w:sz w:val="22"/>
          <w:szCs w:val="22"/>
        </w:rPr>
        <w:t>Kontrola jakości</w:t>
      </w:r>
      <w:proofErr w:type="gramEnd"/>
      <w:r w:rsidRPr="00066118">
        <w:rPr>
          <w:rFonts w:ascii="Arial Narrow" w:hAnsi="Arial Narrow" w:cs="Arial"/>
          <w:b/>
          <w:sz w:val="22"/>
          <w:szCs w:val="22"/>
        </w:rPr>
        <w:t xml:space="preserve"> robót</w:t>
      </w:r>
    </w:p>
    <w:p w:rsidR="00D36061" w:rsidRPr="00066118" w:rsidRDefault="00FB2CCB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  <w:u w:val="single"/>
        </w:rPr>
      </w:pPr>
      <w:r w:rsidRPr="00066118">
        <w:rPr>
          <w:rFonts w:ascii="Arial Narrow" w:hAnsi="Arial Narrow" w:cs="Arial"/>
          <w:sz w:val="22"/>
          <w:szCs w:val="22"/>
          <w:u w:val="single"/>
        </w:rPr>
        <w:t>3.</w:t>
      </w:r>
      <w:r w:rsidR="00D36061" w:rsidRPr="00066118">
        <w:rPr>
          <w:rFonts w:ascii="Arial Narrow" w:hAnsi="Arial Narrow" w:cs="Arial"/>
          <w:sz w:val="22"/>
          <w:szCs w:val="22"/>
          <w:u w:val="single"/>
        </w:rPr>
        <w:t>6.1.Kontrola wykonania ławy fundamentowej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 xml:space="preserve">Przy kontroli wykonania ławy fundamentowej należy </w:t>
      </w:r>
      <w:proofErr w:type="gramStart"/>
      <w:r w:rsidRPr="00066118">
        <w:rPr>
          <w:rFonts w:ascii="Arial Narrow" w:hAnsi="Arial Narrow" w:cs="Arial"/>
          <w:sz w:val="22"/>
          <w:szCs w:val="22"/>
        </w:rPr>
        <w:t>sprawdzić :</w:t>
      </w:r>
      <w:proofErr w:type="gramEnd"/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- rodzaj materiału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lastRenderedPageBreak/>
        <w:t>- usytuowanie ławy w planie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- rzędne wysokościowe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- grubość ławy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- zgodność wyko</w:t>
      </w:r>
      <w:r w:rsidR="00EB736B">
        <w:rPr>
          <w:rFonts w:ascii="Arial Narrow" w:hAnsi="Arial Narrow" w:cs="Arial"/>
          <w:sz w:val="22"/>
          <w:szCs w:val="22"/>
        </w:rPr>
        <w:t>nania z dokumentacją projektową</w:t>
      </w:r>
    </w:p>
    <w:p w:rsidR="00D36061" w:rsidRPr="00066118" w:rsidRDefault="00FB2CCB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  <w:u w:val="single"/>
        </w:rPr>
      </w:pPr>
      <w:r w:rsidRPr="00066118">
        <w:rPr>
          <w:rFonts w:ascii="Arial Narrow" w:hAnsi="Arial Narrow" w:cs="Arial"/>
          <w:sz w:val="22"/>
          <w:szCs w:val="22"/>
          <w:u w:val="single"/>
        </w:rPr>
        <w:t>3.</w:t>
      </w:r>
      <w:r w:rsidR="00D36061" w:rsidRPr="00066118">
        <w:rPr>
          <w:rFonts w:ascii="Arial Narrow" w:hAnsi="Arial Narrow" w:cs="Arial"/>
          <w:sz w:val="22"/>
          <w:szCs w:val="22"/>
          <w:u w:val="single"/>
        </w:rPr>
        <w:t>6.2.Kontrola wykonania elementów prefabrykowanych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 xml:space="preserve">Elementy prefabrykowane należy sprawdzić w </w:t>
      </w:r>
      <w:proofErr w:type="gramStart"/>
      <w:r w:rsidRPr="00066118">
        <w:rPr>
          <w:rFonts w:ascii="Arial Narrow" w:hAnsi="Arial Narrow" w:cs="Arial"/>
          <w:sz w:val="22"/>
          <w:szCs w:val="22"/>
        </w:rPr>
        <w:t>zakresie :</w:t>
      </w:r>
      <w:proofErr w:type="gramEnd"/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- kształtu i wymiarów (długość, wymiary wewnętrzne, grubość ścianki – wg dokumentacji projektowej)</w:t>
      </w:r>
    </w:p>
    <w:p w:rsidR="00AF3CA3" w:rsidRPr="00066118" w:rsidRDefault="00EB736B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- wyglądu zewnętrznego</w:t>
      </w:r>
    </w:p>
    <w:p w:rsidR="00D36061" w:rsidRPr="00066118" w:rsidRDefault="00FB2CCB" w:rsidP="00066118">
      <w:pPr>
        <w:widowControl w:val="0"/>
        <w:spacing w:line="360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066118">
        <w:rPr>
          <w:rFonts w:ascii="Arial Narrow" w:hAnsi="Arial Narrow" w:cs="Arial"/>
          <w:b/>
          <w:sz w:val="22"/>
          <w:szCs w:val="22"/>
        </w:rPr>
        <w:t>3.</w:t>
      </w:r>
      <w:r w:rsidR="00D36061" w:rsidRPr="00066118">
        <w:rPr>
          <w:rFonts w:ascii="Arial Narrow" w:hAnsi="Arial Narrow" w:cs="Arial"/>
          <w:b/>
          <w:sz w:val="22"/>
          <w:szCs w:val="22"/>
        </w:rPr>
        <w:t xml:space="preserve">7. </w:t>
      </w:r>
      <w:r w:rsidRPr="00066118">
        <w:rPr>
          <w:rFonts w:ascii="Arial Narrow" w:hAnsi="Arial Narrow" w:cs="Arial"/>
          <w:b/>
          <w:sz w:val="22"/>
          <w:szCs w:val="22"/>
        </w:rPr>
        <w:t>Obmiar robot</w:t>
      </w:r>
    </w:p>
    <w:p w:rsidR="00D36061" w:rsidRPr="00066118" w:rsidRDefault="00FB2CCB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3.</w:t>
      </w:r>
      <w:r w:rsidR="00D36061" w:rsidRPr="00066118">
        <w:rPr>
          <w:rFonts w:ascii="Arial Narrow" w:hAnsi="Arial Narrow" w:cs="Arial"/>
          <w:sz w:val="22"/>
          <w:szCs w:val="22"/>
        </w:rPr>
        <w:t>7.1.Jednostka obmiarowa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 xml:space="preserve">Jednostka obmiarową jest 1 m ułożonego przepustu i 1 m³ wybudowanej ławy fundamentowej </w:t>
      </w:r>
      <w:proofErr w:type="gramStart"/>
      <w:r w:rsidRPr="00066118">
        <w:rPr>
          <w:rFonts w:ascii="Arial Narrow" w:hAnsi="Arial Narrow" w:cs="Arial"/>
          <w:sz w:val="22"/>
          <w:szCs w:val="22"/>
        </w:rPr>
        <w:t xml:space="preserve">i </w:t>
      </w:r>
      <w:r w:rsidR="00AF3CA3" w:rsidRPr="00066118">
        <w:rPr>
          <w:rFonts w:ascii="Arial Narrow" w:hAnsi="Arial Narrow" w:cs="Arial"/>
          <w:sz w:val="22"/>
          <w:szCs w:val="22"/>
        </w:rPr>
        <w:t xml:space="preserve"> 1 szt</w:t>
      </w:r>
      <w:proofErr w:type="gramEnd"/>
      <w:r w:rsidR="00AF3CA3" w:rsidRPr="00066118">
        <w:rPr>
          <w:rFonts w:ascii="Arial Narrow" w:hAnsi="Arial Narrow" w:cs="Arial"/>
          <w:sz w:val="22"/>
          <w:szCs w:val="22"/>
        </w:rPr>
        <w:t xml:space="preserve">. </w:t>
      </w:r>
      <w:r w:rsidR="00EB736B">
        <w:rPr>
          <w:rFonts w:ascii="Arial Narrow" w:hAnsi="Arial Narrow" w:cs="Arial"/>
          <w:sz w:val="22"/>
          <w:szCs w:val="22"/>
        </w:rPr>
        <w:t>ścianki czołowej</w:t>
      </w:r>
    </w:p>
    <w:p w:rsidR="00D36061" w:rsidRPr="00066118" w:rsidRDefault="00FB2CCB" w:rsidP="00066118">
      <w:pPr>
        <w:widowControl w:val="0"/>
        <w:spacing w:line="360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066118">
        <w:rPr>
          <w:rFonts w:ascii="Arial Narrow" w:hAnsi="Arial Narrow" w:cs="Arial"/>
          <w:b/>
          <w:sz w:val="22"/>
          <w:szCs w:val="22"/>
        </w:rPr>
        <w:t>3.</w:t>
      </w:r>
      <w:r w:rsidR="00AF3CA3" w:rsidRPr="00066118">
        <w:rPr>
          <w:rFonts w:ascii="Arial Narrow" w:hAnsi="Arial Narrow" w:cs="Arial"/>
          <w:b/>
          <w:sz w:val="22"/>
          <w:szCs w:val="22"/>
        </w:rPr>
        <w:t xml:space="preserve">8. </w:t>
      </w:r>
      <w:proofErr w:type="gramStart"/>
      <w:r w:rsidR="00AF3CA3" w:rsidRPr="00066118">
        <w:rPr>
          <w:rFonts w:ascii="Arial Narrow" w:hAnsi="Arial Narrow" w:cs="Arial"/>
          <w:b/>
          <w:sz w:val="22"/>
          <w:szCs w:val="22"/>
        </w:rPr>
        <w:t>odbiór</w:t>
      </w:r>
      <w:proofErr w:type="gramEnd"/>
      <w:r w:rsidR="00AF3CA3" w:rsidRPr="00066118">
        <w:rPr>
          <w:rFonts w:ascii="Arial Narrow" w:hAnsi="Arial Narrow" w:cs="Arial"/>
          <w:b/>
          <w:sz w:val="22"/>
          <w:szCs w:val="22"/>
        </w:rPr>
        <w:t xml:space="preserve"> robót</w:t>
      </w:r>
    </w:p>
    <w:p w:rsidR="00D36061" w:rsidRPr="00EB736B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 xml:space="preserve">Roboty uznaje się za wykonane zgodnie z dokumentacją projektową, </w:t>
      </w:r>
      <w:proofErr w:type="gramStart"/>
      <w:r w:rsidRPr="00066118">
        <w:rPr>
          <w:rFonts w:ascii="Arial Narrow" w:hAnsi="Arial Narrow" w:cs="Arial"/>
          <w:sz w:val="22"/>
          <w:szCs w:val="22"/>
        </w:rPr>
        <w:t>SST jeżeli</w:t>
      </w:r>
      <w:proofErr w:type="gramEnd"/>
      <w:r w:rsidRPr="00066118">
        <w:rPr>
          <w:rFonts w:ascii="Arial Narrow" w:hAnsi="Arial Narrow" w:cs="Arial"/>
          <w:sz w:val="22"/>
          <w:szCs w:val="22"/>
        </w:rPr>
        <w:t xml:space="preserve"> wszystkie pomiary i badania dały wyniki pozytywne z zachowaniem tolerancji według pkt.6. Odbiorowi robót zanikających </w:t>
      </w:r>
      <w:r w:rsidR="00AF3CA3" w:rsidRPr="00066118">
        <w:rPr>
          <w:rFonts w:ascii="Arial Narrow" w:hAnsi="Arial Narrow" w:cs="Arial"/>
          <w:sz w:val="22"/>
          <w:szCs w:val="22"/>
        </w:rPr>
        <w:t xml:space="preserve">i ulegających zakryciu podlega </w:t>
      </w:r>
      <w:r w:rsidRPr="00066118">
        <w:rPr>
          <w:rFonts w:ascii="Arial Narrow" w:hAnsi="Arial Narrow" w:cs="Arial"/>
          <w:sz w:val="22"/>
          <w:szCs w:val="22"/>
        </w:rPr>
        <w:t>wykonanie ław fundamentowyc</w:t>
      </w:r>
      <w:r w:rsidR="00AF3CA3" w:rsidRPr="00066118">
        <w:rPr>
          <w:rFonts w:ascii="Arial Narrow" w:hAnsi="Arial Narrow" w:cs="Arial"/>
          <w:sz w:val="22"/>
          <w:szCs w:val="22"/>
        </w:rPr>
        <w:t xml:space="preserve">h </w:t>
      </w:r>
    </w:p>
    <w:p w:rsidR="00D36061" w:rsidRPr="00EB736B" w:rsidRDefault="00FB2CCB" w:rsidP="00066118">
      <w:pPr>
        <w:widowControl w:val="0"/>
        <w:spacing w:line="360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066118">
        <w:rPr>
          <w:rFonts w:ascii="Arial Narrow" w:hAnsi="Arial Narrow" w:cs="Arial"/>
          <w:b/>
          <w:sz w:val="22"/>
          <w:szCs w:val="22"/>
        </w:rPr>
        <w:t>3.</w:t>
      </w:r>
      <w:r w:rsidR="00AF3CA3" w:rsidRPr="00066118">
        <w:rPr>
          <w:rFonts w:ascii="Arial Narrow" w:hAnsi="Arial Narrow" w:cs="Arial"/>
          <w:b/>
          <w:sz w:val="22"/>
          <w:szCs w:val="22"/>
        </w:rPr>
        <w:t xml:space="preserve">9. </w:t>
      </w:r>
      <w:r w:rsidRPr="00066118">
        <w:rPr>
          <w:rFonts w:ascii="Arial Narrow" w:hAnsi="Arial Narrow" w:cs="Arial"/>
          <w:b/>
          <w:sz w:val="22"/>
          <w:szCs w:val="22"/>
        </w:rPr>
        <w:t>Podstawa płatności</w:t>
      </w:r>
    </w:p>
    <w:p w:rsidR="00D36061" w:rsidRPr="00066118" w:rsidRDefault="00FB2CCB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  <w:u w:val="single"/>
        </w:rPr>
      </w:pPr>
      <w:r w:rsidRPr="00066118">
        <w:rPr>
          <w:rFonts w:ascii="Arial Narrow" w:hAnsi="Arial Narrow" w:cs="Arial"/>
          <w:sz w:val="22"/>
          <w:szCs w:val="22"/>
          <w:u w:val="single"/>
        </w:rPr>
        <w:t>3.</w:t>
      </w:r>
      <w:r w:rsidR="00D36061" w:rsidRPr="00066118">
        <w:rPr>
          <w:rFonts w:ascii="Arial Narrow" w:hAnsi="Arial Narrow" w:cs="Arial"/>
          <w:sz w:val="22"/>
          <w:szCs w:val="22"/>
          <w:u w:val="single"/>
        </w:rPr>
        <w:t>9.1.Cena jednostkowa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 xml:space="preserve">Cena jednostkowa 1 m kompletnego przepustu </w:t>
      </w:r>
      <w:proofErr w:type="gramStart"/>
      <w:r w:rsidRPr="00066118">
        <w:rPr>
          <w:rFonts w:ascii="Arial Narrow" w:hAnsi="Arial Narrow" w:cs="Arial"/>
          <w:sz w:val="22"/>
          <w:szCs w:val="22"/>
        </w:rPr>
        <w:t>obejmuje :</w:t>
      </w:r>
      <w:proofErr w:type="gramEnd"/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- prace pomiarowe, roboty przygotowawcze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- wykonanie wykopu wraz z odwodnieniem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- dostarczenie materiałów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- wykonanie ław fundamentowych i ich pielęgnację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 xml:space="preserve">- montaż konstrukcji z rur </w:t>
      </w:r>
      <w:r w:rsidR="00AF3CA3" w:rsidRPr="00066118">
        <w:rPr>
          <w:rFonts w:ascii="Arial Narrow" w:hAnsi="Arial Narrow" w:cs="Arial"/>
          <w:sz w:val="22"/>
          <w:szCs w:val="22"/>
        </w:rPr>
        <w:t>PEHD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- wykonanie zasypki z zagęszczeniem warstwami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- wykonanie</w:t>
      </w:r>
      <w:r w:rsidR="00AF3CA3" w:rsidRPr="00066118">
        <w:rPr>
          <w:rFonts w:ascii="Arial Narrow" w:hAnsi="Arial Narrow" w:cs="Arial"/>
          <w:sz w:val="22"/>
          <w:szCs w:val="22"/>
        </w:rPr>
        <w:t xml:space="preserve"> (ustawienie)</w:t>
      </w:r>
      <w:r w:rsidRPr="00066118">
        <w:rPr>
          <w:rFonts w:ascii="Arial Narrow" w:hAnsi="Arial Narrow" w:cs="Arial"/>
          <w:sz w:val="22"/>
          <w:szCs w:val="22"/>
        </w:rPr>
        <w:t xml:space="preserve"> ścianek </w:t>
      </w:r>
      <w:r w:rsidR="00AF3CA3" w:rsidRPr="00066118">
        <w:rPr>
          <w:rFonts w:ascii="Arial Narrow" w:hAnsi="Arial Narrow" w:cs="Arial"/>
          <w:sz w:val="22"/>
          <w:szCs w:val="22"/>
        </w:rPr>
        <w:t>czołowych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- uporządkowanie terenu</w:t>
      </w:r>
    </w:p>
    <w:p w:rsidR="00D36061" w:rsidRPr="00066118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- wykonanie pomiarów i badań laboratoryjnych wymaganych w specyfikacji technicznej</w:t>
      </w:r>
    </w:p>
    <w:p w:rsidR="00D36061" w:rsidRPr="00066118" w:rsidRDefault="00FB2CCB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  <w:u w:val="single"/>
        </w:rPr>
      </w:pPr>
      <w:r w:rsidRPr="00066118">
        <w:rPr>
          <w:rFonts w:ascii="Arial Narrow" w:hAnsi="Arial Narrow" w:cs="Arial"/>
          <w:sz w:val="22"/>
          <w:szCs w:val="22"/>
          <w:u w:val="single"/>
        </w:rPr>
        <w:t>3.</w:t>
      </w:r>
      <w:r w:rsidR="00D36061" w:rsidRPr="00066118">
        <w:rPr>
          <w:rFonts w:ascii="Arial Narrow" w:hAnsi="Arial Narrow" w:cs="Arial"/>
          <w:sz w:val="22"/>
          <w:szCs w:val="22"/>
          <w:u w:val="single"/>
        </w:rPr>
        <w:t>9.2.Projektowana ilość jednostek obmiarowych</w:t>
      </w:r>
    </w:p>
    <w:p w:rsidR="001A552E" w:rsidRPr="00EB736B" w:rsidRDefault="00D36061" w:rsidP="00066118">
      <w:pPr>
        <w:widowControl w:val="0"/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 w:cs="Arial"/>
          <w:sz w:val="22"/>
          <w:szCs w:val="22"/>
        </w:rPr>
        <w:t>Projektowana iloś</w:t>
      </w:r>
      <w:r w:rsidR="00AF3CA3" w:rsidRPr="00066118">
        <w:rPr>
          <w:rFonts w:ascii="Arial Narrow" w:hAnsi="Arial Narrow" w:cs="Arial"/>
          <w:sz w:val="22"/>
          <w:szCs w:val="22"/>
        </w:rPr>
        <w:t>ć jednostek obmiarowych zgodna z przedmiarem</w:t>
      </w:r>
    </w:p>
    <w:p w:rsidR="001A552E" w:rsidRPr="00066118" w:rsidRDefault="00BA04A4" w:rsidP="00066118">
      <w:pPr>
        <w:widowControl w:val="0"/>
        <w:spacing w:line="360" w:lineRule="auto"/>
        <w:jc w:val="both"/>
        <w:rPr>
          <w:rFonts w:ascii="Arial Narrow" w:hAnsi="Arial Narrow"/>
          <w:b/>
          <w:snapToGrid w:val="0"/>
        </w:rPr>
      </w:pPr>
      <w:r w:rsidRPr="00066118">
        <w:rPr>
          <w:rFonts w:ascii="Arial Narrow" w:hAnsi="Arial Narrow"/>
          <w:b/>
          <w:snapToGrid w:val="0"/>
        </w:rPr>
        <w:t>4</w:t>
      </w:r>
      <w:r w:rsidR="001A552E" w:rsidRPr="00066118">
        <w:rPr>
          <w:rFonts w:ascii="Arial Narrow" w:hAnsi="Arial Narrow"/>
          <w:b/>
          <w:snapToGrid w:val="0"/>
        </w:rPr>
        <w:t>. Oznakowanie.</w:t>
      </w:r>
    </w:p>
    <w:p w:rsidR="001A552E" w:rsidRPr="00066118" w:rsidRDefault="00BA04A4" w:rsidP="00066118">
      <w:pPr>
        <w:widowControl w:val="0"/>
        <w:spacing w:line="360" w:lineRule="auto"/>
        <w:jc w:val="both"/>
        <w:rPr>
          <w:rFonts w:ascii="Arial Narrow" w:hAnsi="Arial Narrow"/>
          <w:b/>
          <w:snapToGrid w:val="0"/>
        </w:rPr>
      </w:pPr>
      <w:r w:rsidRPr="00066118">
        <w:rPr>
          <w:rFonts w:ascii="Arial Narrow" w:hAnsi="Arial Narrow"/>
          <w:b/>
          <w:snapToGrid w:val="0"/>
        </w:rPr>
        <w:t>4</w:t>
      </w:r>
      <w:r w:rsidR="001A552E" w:rsidRPr="00066118">
        <w:rPr>
          <w:rFonts w:ascii="Arial Narrow" w:hAnsi="Arial Narrow"/>
          <w:b/>
          <w:snapToGrid w:val="0"/>
        </w:rPr>
        <w:t>.1 Oznakowanie robót.</w:t>
      </w:r>
    </w:p>
    <w:p w:rsidR="001A552E" w:rsidRPr="00066118" w:rsidRDefault="001A552E" w:rsidP="00066118">
      <w:pPr>
        <w:pStyle w:val="Tekstpodstawowywcity"/>
        <w:spacing w:line="360" w:lineRule="auto"/>
        <w:ind w:left="0"/>
        <w:rPr>
          <w:rFonts w:ascii="Arial Narrow" w:hAnsi="Arial Narrow"/>
          <w:sz w:val="22"/>
          <w:szCs w:val="22"/>
        </w:rPr>
      </w:pPr>
      <w:r w:rsidRPr="00066118">
        <w:rPr>
          <w:rFonts w:ascii="Arial Narrow" w:hAnsi="Arial Narrow"/>
          <w:sz w:val="22"/>
          <w:szCs w:val="22"/>
        </w:rPr>
        <w:t>Wykonawca jest zobowiązany do oznakowania: odcinka robót, zmian organizacji ruchu na czas robót i ponosi odpowiedzialność za bezpieczeństwo ruchu na obszarze wykonanego oznakowania. W ramach powyższego należy wykonać:</w:t>
      </w:r>
    </w:p>
    <w:p w:rsidR="001A552E" w:rsidRPr="00066118" w:rsidRDefault="00EB736B" w:rsidP="00EB736B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proofErr w:type="gramStart"/>
      <w:r>
        <w:rPr>
          <w:rFonts w:ascii="Arial Narrow" w:hAnsi="Arial Narrow"/>
          <w:snapToGrid w:val="0"/>
          <w:sz w:val="22"/>
          <w:szCs w:val="22"/>
        </w:rPr>
        <w:t>a</w:t>
      </w:r>
      <w:proofErr w:type="gramEnd"/>
      <w:r>
        <w:rPr>
          <w:rFonts w:ascii="Arial Narrow" w:hAnsi="Arial Narrow"/>
          <w:snapToGrid w:val="0"/>
          <w:sz w:val="22"/>
          <w:szCs w:val="22"/>
        </w:rPr>
        <w:t xml:space="preserve">) </w:t>
      </w:r>
      <w:r w:rsidR="001A552E" w:rsidRPr="00066118">
        <w:rPr>
          <w:rFonts w:ascii="Arial Narrow" w:hAnsi="Arial Narrow"/>
          <w:snapToGrid w:val="0"/>
          <w:sz w:val="22"/>
          <w:szCs w:val="22"/>
        </w:rPr>
        <w:t>projekt (projekty) czasowej organizacji ruchu na czas robót zgodnie z Rozporządzeniem Ministra Infrastruktury z dnia 23.09.2003</w:t>
      </w:r>
      <w:proofErr w:type="gramStart"/>
      <w:r w:rsidR="001A552E" w:rsidRPr="00066118">
        <w:rPr>
          <w:rFonts w:ascii="Arial Narrow" w:hAnsi="Arial Narrow"/>
          <w:snapToGrid w:val="0"/>
          <w:sz w:val="22"/>
          <w:szCs w:val="22"/>
        </w:rPr>
        <w:t>r</w:t>
      </w:r>
      <w:proofErr w:type="gramEnd"/>
      <w:r w:rsidR="001A552E" w:rsidRPr="00066118">
        <w:rPr>
          <w:rFonts w:ascii="Arial Narrow" w:hAnsi="Arial Narrow"/>
          <w:snapToGrid w:val="0"/>
          <w:sz w:val="22"/>
          <w:szCs w:val="22"/>
        </w:rPr>
        <w:t xml:space="preserve">. w sprawie szczegółowych warunków zarządzania ruchem na drogach oraz wykonywania </w:t>
      </w:r>
      <w:r w:rsidR="001A552E" w:rsidRPr="00066118">
        <w:rPr>
          <w:rFonts w:ascii="Arial Narrow" w:hAnsi="Arial Narrow"/>
          <w:snapToGrid w:val="0"/>
          <w:sz w:val="22"/>
          <w:szCs w:val="22"/>
        </w:rPr>
        <w:lastRenderedPageBreak/>
        <w:t xml:space="preserve">nadzoru nad tym zarządzaniem (Dz. U. </w:t>
      </w:r>
      <w:proofErr w:type="gramStart"/>
      <w:r w:rsidR="001A552E" w:rsidRPr="00066118">
        <w:rPr>
          <w:rFonts w:ascii="Arial Narrow" w:hAnsi="Arial Narrow"/>
          <w:snapToGrid w:val="0"/>
          <w:sz w:val="22"/>
          <w:szCs w:val="22"/>
        </w:rPr>
        <w:t>z</w:t>
      </w:r>
      <w:proofErr w:type="gramEnd"/>
      <w:r w:rsidR="001A552E" w:rsidRPr="00066118">
        <w:rPr>
          <w:rFonts w:ascii="Arial Narrow" w:hAnsi="Arial Narrow"/>
          <w:snapToGrid w:val="0"/>
          <w:sz w:val="22"/>
          <w:szCs w:val="22"/>
        </w:rPr>
        <w:t xml:space="preserve"> 2003r. Nr 177 poz. 1729). </w:t>
      </w:r>
    </w:p>
    <w:p w:rsidR="001A552E" w:rsidRPr="00066118" w:rsidRDefault="00EB736B" w:rsidP="00EB736B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proofErr w:type="gramStart"/>
      <w:r>
        <w:rPr>
          <w:rFonts w:ascii="Arial Narrow" w:hAnsi="Arial Narrow"/>
          <w:snapToGrid w:val="0"/>
          <w:sz w:val="22"/>
          <w:szCs w:val="22"/>
        </w:rPr>
        <w:t>b</w:t>
      </w:r>
      <w:proofErr w:type="gramEnd"/>
      <w:r>
        <w:rPr>
          <w:rFonts w:ascii="Arial Narrow" w:hAnsi="Arial Narrow"/>
          <w:snapToGrid w:val="0"/>
          <w:sz w:val="22"/>
          <w:szCs w:val="22"/>
        </w:rPr>
        <w:t xml:space="preserve">) </w:t>
      </w:r>
      <w:r w:rsidR="001A552E" w:rsidRPr="00066118">
        <w:rPr>
          <w:rFonts w:ascii="Arial Narrow" w:hAnsi="Arial Narrow"/>
          <w:snapToGrid w:val="0"/>
          <w:sz w:val="22"/>
          <w:szCs w:val="22"/>
        </w:rPr>
        <w:t>dokonać oznakowania terenu robót zgodnie z zatwierdzonym projektem czasowej organizacji ruchu,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proofErr w:type="gramStart"/>
      <w:r w:rsidRPr="00066118">
        <w:rPr>
          <w:rFonts w:ascii="Arial Narrow" w:hAnsi="Arial Narrow"/>
          <w:snapToGrid w:val="0"/>
          <w:sz w:val="22"/>
          <w:szCs w:val="22"/>
        </w:rPr>
        <w:t>c</w:t>
      </w:r>
      <w:proofErr w:type="gramEnd"/>
      <w:r w:rsidRPr="00066118">
        <w:rPr>
          <w:rFonts w:ascii="Arial Narrow" w:hAnsi="Arial Narrow"/>
          <w:snapToGrid w:val="0"/>
          <w:sz w:val="22"/>
          <w:szCs w:val="22"/>
        </w:rPr>
        <w:t>) wykonać wszelkie inne prace, roboty, obiekty wynikające z uzgodnionego projektu czasowej organizacji ruchu (drogi tymczasowe, objazdy itp.),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proofErr w:type="gramStart"/>
      <w:r w:rsidRPr="00066118">
        <w:rPr>
          <w:rFonts w:ascii="Arial Narrow" w:hAnsi="Arial Narrow"/>
          <w:snapToGrid w:val="0"/>
          <w:sz w:val="22"/>
          <w:szCs w:val="22"/>
        </w:rPr>
        <w:t>d</w:t>
      </w:r>
      <w:proofErr w:type="gramEnd"/>
      <w:r w:rsidRPr="00066118">
        <w:rPr>
          <w:rFonts w:ascii="Arial Narrow" w:hAnsi="Arial Narrow"/>
          <w:snapToGrid w:val="0"/>
          <w:sz w:val="22"/>
          <w:szCs w:val="22"/>
        </w:rPr>
        <w:t>) w okresie trwania robót (do czasu oddania ulicy do ruchu) utrzymywać w stanie sprawności oznakowanie robót, o którym mowa w pkt. b oraz wykonane obiekty, roboty, o których mowa w pkt. c,</w:t>
      </w:r>
    </w:p>
    <w:p w:rsidR="001A552E" w:rsidRPr="00EB736B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r w:rsidRPr="00066118">
        <w:rPr>
          <w:rFonts w:ascii="Arial Narrow" w:hAnsi="Arial Narrow"/>
          <w:snapToGrid w:val="0"/>
          <w:sz w:val="22"/>
          <w:szCs w:val="22"/>
        </w:rPr>
        <w:t>e) po wykonaniu docelowej organizacji robót zlikwidować czasowe oznakowanie terenu oraz obiekty (drogi tymczasowe, objazdy itp</w:t>
      </w:r>
      <w:proofErr w:type="gramStart"/>
      <w:r w:rsidRPr="00066118">
        <w:rPr>
          <w:rFonts w:ascii="Arial Narrow" w:hAnsi="Arial Narrow"/>
          <w:snapToGrid w:val="0"/>
          <w:sz w:val="22"/>
          <w:szCs w:val="22"/>
        </w:rPr>
        <w:t>.). Uzyskane</w:t>
      </w:r>
      <w:proofErr w:type="gramEnd"/>
      <w:r w:rsidRPr="00066118">
        <w:rPr>
          <w:rFonts w:ascii="Arial Narrow" w:hAnsi="Arial Narrow"/>
          <w:snapToGrid w:val="0"/>
          <w:sz w:val="22"/>
          <w:szCs w:val="22"/>
        </w:rPr>
        <w:t xml:space="preserve"> z likwidacji materiały, urządzenia stanowią własność Wykonawcy (znaki, płyty drogowe, kruszywo drogowe, itp.).</w:t>
      </w:r>
    </w:p>
    <w:p w:rsidR="001A552E" w:rsidRPr="00EB736B" w:rsidRDefault="00BA04A4" w:rsidP="00066118">
      <w:pPr>
        <w:widowControl w:val="0"/>
        <w:spacing w:line="360" w:lineRule="auto"/>
        <w:jc w:val="both"/>
        <w:rPr>
          <w:rFonts w:ascii="Arial Narrow" w:hAnsi="Arial Narrow"/>
          <w:b/>
          <w:snapToGrid w:val="0"/>
        </w:rPr>
      </w:pPr>
      <w:r w:rsidRPr="00066118">
        <w:rPr>
          <w:rFonts w:ascii="Arial Narrow" w:hAnsi="Arial Narrow"/>
          <w:b/>
          <w:snapToGrid w:val="0"/>
        </w:rPr>
        <w:t>5</w:t>
      </w:r>
      <w:r w:rsidR="001A552E" w:rsidRPr="00066118">
        <w:rPr>
          <w:rFonts w:ascii="Arial Narrow" w:hAnsi="Arial Narrow"/>
          <w:b/>
          <w:snapToGrid w:val="0"/>
        </w:rPr>
        <w:t xml:space="preserve">. </w:t>
      </w:r>
      <w:proofErr w:type="gramStart"/>
      <w:r w:rsidR="001A552E" w:rsidRPr="00066118">
        <w:rPr>
          <w:rFonts w:ascii="Arial Narrow" w:hAnsi="Arial Narrow"/>
          <w:b/>
          <w:snapToGrid w:val="0"/>
        </w:rPr>
        <w:t>Kontrola jakości</w:t>
      </w:r>
      <w:proofErr w:type="gramEnd"/>
      <w:r w:rsidR="001A552E" w:rsidRPr="00066118">
        <w:rPr>
          <w:rFonts w:ascii="Arial Narrow" w:hAnsi="Arial Narrow"/>
          <w:b/>
          <w:snapToGrid w:val="0"/>
        </w:rPr>
        <w:t>, przedmiary, odbiory.</w:t>
      </w:r>
    </w:p>
    <w:p w:rsidR="001A552E" w:rsidRPr="00066118" w:rsidRDefault="00BA04A4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  <w:u w:val="single"/>
        </w:rPr>
      </w:pPr>
      <w:r w:rsidRPr="00066118">
        <w:rPr>
          <w:rFonts w:ascii="Arial Narrow" w:hAnsi="Arial Narrow"/>
          <w:snapToGrid w:val="0"/>
          <w:sz w:val="22"/>
          <w:szCs w:val="22"/>
          <w:u w:val="single"/>
        </w:rPr>
        <w:t>5</w:t>
      </w:r>
      <w:r w:rsidR="001A552E" w:rsidRPr="00066118">
        <w:rPr>
          <w:rFonts w:ascii="Arial Narrow" w:hAnsi="Arial Narrow"/>
          <w:snapToGrid w:val="0"/>
          <w:sz w:val="22"/>
          <w:szCs w:val="22"/>
          <w:u w:val="single"/>
        </w:rPr>
        <w:t xml:space="preserve">.1 </w:t>
      </w:r>
      <w:proofErr w:type="gramStart"/>
      <w:r w:rsidR="001A552E" w:rsidRPr="00066118">
        <w:rPr>
          <w:rFonts w:ascii="Arial Narrow" w:hAnsi="Arial Narrow"/>
          <w:snapToGrid w:val="0"/>
          <w:sz w:val="22"/>
          <w:szCs w:val="22"/>
          <w:u w:val="single"/>
        </w:rPr>
        <w:t>Kontrola jakości</w:t>
      </w:r>
      <w:proofErr w:type="gramEnd"/>
      <w:r w:rsidR="001A552E" w:rsidRPr="00066118">
        <w:rPr>
          <w:rFonts w:ascii="Arial Narrow" w:hAnsi="Arial Narrow"/>
          <w:snapToGrid w:val="0"/>
          <w:sz w:val="22"/>
          <w:szCs w:val="22"/>
          <w:u w:val="single"/>
        </w:rPr>
        <w:t xml:space="preserve"> robót.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proofErr w:type="gramStart"/>
      <w:r w:rsidRPr="00066118">
        <w:rPr>
          <w:rFonts w:ascii="Arial Narrow" w:hAnsi="Arial Narrow"/>
          <w:snapToGrid w:val="0"/>
          <w:sz w:val="22"/>
          <w:szCs w:val="22"/>
        </w:rPr>
        <w:t>a</w:t>
      </w:r>
      <w:proofErr w:type="gramEnd"/>
      <w:r w:rsidRPr="00066118">
        <w:rPr>
          <w:rFonts w:ascii="Arial Narrow" w:hAnsi="Arial Narrow"/>
          <w:snapToGrid w:val="0"/>
          <w:sz w:val="22"/>
          <w:szCs w:val="22"/>
        </w:rPr>
        <w:t xml:space="preserve">) Wykonawca zobowiązany jest do wykonania przez własne laboratorium pełnego zakresu badań przewidzianych w ww. normach i specyfikacji. Badania obejmują cały proces budowy i powinny być wykonywane z częstotliwością określoną w ww. normach i specyfikacji oraz gwarantującą </w:t>
      </w:r>
      <w:proofErr w:type="gramStart"/>
      <w:r w:rsidRPr="00066118">
        <w:rPr>
          <w:rFonts w:ascii="Arial Narrow" w:hAnsi="Arial Narrow"/>
          <w:snapToGrid w:val="0"/>
          <w:sz w:val="22"/>
          <w:szCs w:val="22"/>
        </w:rPr>
        <w:t>zachowanie jakości</w:t>
      </w:r>
      <w:proofErr w:type="gramEnd"/>
      <w:r w:rsidRPr="00066118">
        <w:rPr>
          <w:rFonts w:ascii="Arial Narrow" w:hAnsi="Arial Narrow"/>
          <w:snapToGrid w:val="0"/>
          <w:sz w:val="22"/>
          <w:szCs w:val="22"/>
        </w:rPr>
        <w:t xml:space="preserve"> robót oraz gdy zażąda tego inspektor nadzoru. Niezależnie od ww. badań roboty kontrolowane będą przez </w:t>
      </w:r>
      <w:proofErr w:type="gramStart"/>
      <w:r w:rsidRPr="00066118">
        <w:rPr>
          <w:rFonts w:ascii="Arial Narrow" w:hAnsi="Arial Narrow"/>
          <w:snapToGrid w:val="0"/>
          <w:sz w:val="22"/>
          <w:szCs w:val="22"/>
        </w:rPr>
        <w:t xml:space="preserve">laboratorium </w:t>
      </w:r>
      <w:r w:rsidR="00BA04A4" w:rsidRPr="00066118">
        <w:rPr>
          <w:rFonts w:ascii="Arial Narrow" w:hAnsi="Arial Narrow"/>
          <w:snapToGrid w:val="0"/>
          <w:sz w:val="22"/>
          <w:szCs w:val="22"/>
        </w:rPr>
        <w:t xml:space="preserve"> </w:t>
      </w:r>
      <w:r w:rsidRPr="00066118">
        <w:rPr>
          <w:rFonts w:ascii="Arial Narrow" w:hAnsi="Arial Narrow"/>
          <w:snapToGrid w:val="0"/>
          <w:sz w:val="22"/>
          <w:szCs w:val="22"/>
        </w:rPr>
        <w:t>Zamawiającego</w:t>
      </w:r>
      <w:proofErr w:type="gramEnd"/>
      <w:r w:rsidRPr="00066118">
        <w:rPr>
          <w:rFonts w:ascii="Arial Narrow" w:hAnsi="Arial Narrow"/>
          <w:snapToGrid w:val="0"/>
          <w:sz w:val="22"/>
          <w:szCs w:val="22"/>
        </w:rPr>
        <w:t>.</w:t>
      </w:r>
    </w:p>
    <w:p w:rsidR="00685118" w:rsidRPr="00066118" w:rsidRDefault="001A552E" w:rsidP="00066118">
      <w:pPr>
        <w:pStyle w:val="Tekstpodstawowywcity2"/>
        <w:ind w:left="0" w:firstLine="0"/>
        <w:rPr>
          <w:rFonts w:ascii="Arial Narrow" w:hAnsi="Arial Narrow"/>
          <w:sz w:val="22"/>
          <w:szCs w:val="22"/>
        </w:rPr>
      </w:pPr>
      <w:proofErr w:type="gramStart"/>
      <w:r w:rsidRPr="00066118">
        <w:rPr>
          <w:rFonts w:ascii="Arial Narrow" w:hAnsi="Arial Narrow"/>
          <w:sz w:val="22"/>
          <w:szCs w:val="22"/>
        </w:rPr>
        <w:t>b</w:t>
      </w:r>
      <w:proofErr w:type="gramEnd"/>
      <w:r w:rsidRPr="00066118">
        <w:rPr>
          <w:rFonts w:ascii="Arial Narrow" w:hAnsi="Arial Narrow"/>
          <w:sz w:val="22"/>
          <w:szCs w:val="22"/>
        </w:rPr>
        <w:t>) W ramach pomiarów kontrolnych Wykonawca zobowiązany jest do wykonania przez uprawnionego geodetę niwelacji: podłoża (koryta) drogi, warstwy odsączającej, warstw podbudowy, warstw bitumicznych,</w:t>
      </w:r>
      <w:r w:rsidR="00BA04A4" w:rsidRPr="00066118">
        <w:rPr>
          <w:rFonts w:ascii="Arial Narrow" w:hAnsi="Arial Narrow"/>
          <w:sz w:val="22"/>
          <w:szCs w:val="22"/>
        </w:rPr>
        <w:t xml:space="preserve"> starej istniejącej nawierzchni</w:t>
      </w:r>
      <w:r w:rsidRPr="00066118">
        <w:rPr>
          <w:rFonts w:ascii="Arial Narrow" w:hAnsi="Arial Narrow"/>
          <w:sz w:val="22"/>
          <w:szCs w:val="22"/>
        </w:rPr>
        <w:t xml:space="preserve">. Niwelację należy </w:t>
      </w:r>
      <w:proofErr w:type="gramStart"/>
      <w:r w:rsidRPr="00066118">
        <w:rPr>
          <w:rFonts w:ascii="Arial Narrow" w:hAnsi="Arial Narrow"/>
          <w:sz w:val="22"/>
          <w:szCs w:val="22"/>
        </w:rPr>
        <w:t>wykonać co</w:t>
      </w:r>
      <w:proofErr w:type="gramEnd"/>
      <w:r w:rsidRPr="00066118">
        <w:rPr>
          <w:rFonts w:ascii="Arial Narrow" w:hAnsi="Arial Narrow"/>
          <w:sz w:val="22"/>
          <w:szCs w:val="22"/>
        </w:rPr>
        <w:t xml:space="preserve"> 25m i w punktach charakte</w:t>
      </w:r>
      <w:r w:rsidR="00BA04A4" w:rsidRPr="00066118">
        <w:rPr>
          <w:rFonts w:ascii="Arial Narrow" w:hAnsi="Arial Narrow"/>
          <w:sz w:val="22"/>
          <w:szCs w:val="22"/>
        </w:rPr>
        <w:t>rystycznych profilu - przy lewej i prawej</w:t>
      </w:r>
      <w:r w:rsidRPr="00066118">
        <w:rPr>
          <w:rFonts w:ascii="Arial Narrow" w:hAnsi="Arial Narrow"/>
          <w:sz w:val="22"/>
          <w:szCs w:val="22"/>
        </w:rPr>
        <w:t xml:space="preserve"> (krawędzi) oraz osi drogi. Niezależnie od w/w pomiarów roboty kontrolowane będą przez geodetę Zamawiającego.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proofErr w:type="gramStart"/>
      <w:r w:rsidRPr="00066118">
        <w:rPr>
          <w:rFonts w:ascii="Arial Narrow" w:hAnsi="Arial Narrow"/>
          <w:snapToGrid w:val="0"/>
          <w:sz w:val="22"/>
          <w:szCs w:val="22"/>
        </w:rPr>
        <w:t>c</w:t>
      </w:r>
      <w:proofErr w:type="gramEnd"/>
      <w:r w:rsidRPr="00066118">
        <w:rPr>
          <w:rFonts w:ascii="Arial Narrow" w:hAnsi="Arial Narrow"/>
          <w:snapToGrid w:val="0"/>
          <w:sz w:val="22"/>
          <w:szCs w:val="22"/>
        </w:rPr>
        <w:t>) Wykonawca obowiązany jest do posiadania na terenie budowy następującego wyposażenia: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r w:rsidRPr="00066118">
        <w:rPr>
          <w:rFonts w:ascii="Arial Narrow" w:hAnsi="Arial Narrow"/>
          <w:snapToGrid w:val="0"/>
          <w:sz w:val="22"/>
          <w:szCs w:val="22"/>
        </w:rPr>
        <w:t>- form do próbek betonowych,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r w:rsidRPr="00066118">
        <w:rPr>
          <w:rFonts w:ascii="Arial Narrow" w:hAnsi="Arial Narrow"/>
          <w:snapToGrid w:val="0"/>
          <w:sz w:val="22"/>
          <w:szCs w:val="22"/>
        </w:rPr>
        <w:t xml:space="preserve">- form do </w:t>
      </w:r>
      <w:proofErr w:type="gramStart"/>
      <w:r w:rsidRPr="00066118">
        <w:rPr>
          <w:rFonts w:ascii="Arial Narrow" w:hAnsi="Arial Narrow"/>
          <w:snapToGrid w:val="0"/>
          <w:sz w:val="22"/>
          <w:szCs w:val="22"/>
        </w:rPr>
        <w:t>próbek  gruntowych</w:t>
      </w:r>
      <w:proofErr w:type="gramEnd"/>
      <w:r w:rsidRPr="00066118">
        <w:rPr>
          <w:rFonts w:ascii="Arial Narrow" w:hAnsi="Arial Narrow"/>
          <w:snapToGrid w:val="0"/>
          <w:sz w:val="22"/>
          <w:szCs w:val="22"/>
        </w:rPr>
        <w:t xml:space="preserve"> i mieszanek gruntowo - cementowych,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r w:rsidRPr="00066118">
        <w:rPr>
          <w:rFonts w:ascii="Arial Narrow" w:hAnsi="Arial Narrow"/>
          <w:snapToGrid w:val="0"/>
          <w:sz w:val="22"/>
          <w:szCs w:val="22"/>
        </w:rPr>
        <w:t>- niwelatora,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r w:rsidRPr="00066118">
        <w:rPr>
          <w:rFonts w:ascii="Arial Narrow" w:hAnsi="Arial Narrow"/>
          <w:snapToGrid w:val="0"/>
          <w:sz w:val="22"/>
          <w:szCs w:val="22"/>
        </w:rPr>
        <w:t xml:space="preserve">- termometru w zakresie do </w:t>
      </w:r>
      <w:smartTag w:uri="urn:schemas-microsoft-com:office:smarttags" w:element="metricconverter">
        <w:smartTagPr>
          <w:attr w:name="ProductID" w:val="2000C"/>
        </w:smartTagPr>
        <w:r w:rsidRPr="00066118">
          <w:rPr>
            <w:rFonts w:ascii="Arial Narrow" w:hAnsi="Arial Narrow"/>
            <w:snapToGrid w:val="0"/>
            <w:sz w:val="22"/>
            <w:szCs w:val="22"/>
          </w:rPr>
          <w:t>200</w:t>
        </w:r>
        <w:r w:rsidRPr="00066118">
          <w:rPr>
            <w:rFonts w:ascii="Arial Narrow" w:hAnsi="Arial Narrow"/>
            <w:snapToGrid w:val="0"/>
            <w:position w:val="7"/>
            <w:sz w:val="22"/>
            <w:szCs w:val="22"/>
          </w:rPr>
          <w:t>0</w:t>
        </w:r>
        <w:r w:rsidRPr="00066118">
          <w:rPr>
            <w:rFonts w:ascii="Arial Narrow" w:hAnsi="Arial Narrow"/>
            <w:snapToGrid w:val="0"/>
            <w:sz w:val="22"/>
            <w:szCs w:val="22"/>
          </w:rPr>
          <w:t>C</w:t>
        </w:r>
      </w:smartTag>
      <w:r w:rsidRPr="00066118">
        <w:rPr>
          <w:rFonts w:ascii="Arial Narrow" w:hAnsi="Arial Narrow"/>
          <w:snapToGrid w:val="0"/>
          <w:sz w:val="22"/>
          <w:szCs w:val="22"/>
        </w:rPr>
        <w:t>,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r w:rsidRPr="00066118">
        <w:rPr>
          <w:rFonts w:ascii="Arial Narrow" w:hAnsi="Arial Narrow"/>
          <w:snapToGrid w:val="0"/>
          <w:sz w:val="22"/>
          <w:szCs w:val="22"/>
        </w:rPr>
        <w:t>- łaty (4m) z klinami.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proofErr w:type="gramStart"/>
      <w:r w:rsidRPr="00066118">
        <w:rPr>
          <w:rFonts w:ascii="Arial Narrow" w:hAnsi="Arial Narrow"/>
          <w:snapToGrid w:val="0"/>
          <w:sz w:val="22"/>
          <w:szCs w:val="22"/>
        </w:rPr>
        <w:t>d</w:t>
      </w:r>
      <w:proofErr w:type="gramEnd"/>
      <w:r w:rsidRPr="00066118">
        <w:rPr>
          <w:rFonts w:ascii="Arial Narrow" w:hAnsi="Arial Narrow"/>
          <w:snapToGrid w:val="0"/>
          <w:sz w:val="22"/>
          <w:szCs w:val="22"/>
        </w:rPr>
        <w:t>) Dokumentacja wyników pomiarów i badań.</w:t>
      </w:r>
    </w:p>
    <w:p w:rsidR="001A552E" w:rsidRPr="00EB736B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r w:rsidRPr="00066118">
        <w:rPr>
          <w:rFonts w:ascii="Arial Narrow" w:hAnsi="Arial Narrow"/>
          <w:snapToGrid w:val="0"/>
          <w:sz w:val="22"/>
          <w:szCs w:val="22"/>
        </w:rPr>
        <w:t>Wszystkie wyniki badań i pomiarów muszą być opracowane w sposób uzgodniony z Zamawiającym. Dokumenty te stanowią integralną część operatu kolaudacyjnego robót. Należy je sporządzić w dwóch egzemplarzach - oryginał dla Zamawiającego i kopia dla Wykonawcy.</w:t>
      </w:r>
    </w:p>
    <w:p w:rsidR="001A552E" w:rsidRPr="00066118" w:rsidRDefault="00BA04A4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  <w:u w:val="single"/>
        </w:rPr>
      </w:pPr>
      <w:r w:rsidRPr="00066118">
        <w:rPr>
          <w:rFonts w:ascii="Arial Narrow" w:hAnsi="Arial Narrow"/>
          <w:snapToGrid w:val="0"/>
          <w:sz w:val="22"/>
          <w:szCs w:val="22"/>
          <w:u w:val="single"/>
        </w:rPr>
        <w:t>5</w:t>
      </w:r>
      <w:r w:rsidR="001A552E" w:rsidRPr="00066118">
        <w:rPr>
          <w:rFonts w:ascii="Arial Narrow" w:hAnsi="Arial Narrow"/>
          <w:snapToGrid w:val="0"/>
          <w:sz w:val="22"/>
          <w:szCs w:val="22"/>
          <w:u w:val="single"/>
        </w:rPr>
        <w:t>.2. Odbiory robót.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r w:rsidRPr="00066118">
        <w:rPr>
          <w:rFonts w:ascii="Arial Narrow" w:hAnsi="Arial Narrow"/>
          <w:snapToGrid w:val="0"/>
          <w:sz w:val="22"/>
          <w:szCs w:val="22"/>
        </w:rPr>
        <w:t xml:space="preserve">Podstawą </w:t>
      </w:r>
      <w:proofErr w:type="gramStart"/>
      <w:r w:rsidRPr="00066118">
        <w:rPr>
          <w:rFonts w:ascii="Arial Narrow" w:hAnsi="Arial Narrow"/>
          <w:snapToGrid w:val="0"/>
          <w:sz w:val="22"/>
          <w:szCs w:val="22"/>
        </w:rPr>
        <w:t>oceny jakości</w:t>
      </w:r>
      <w:proofErr w:type="gramEnd"/>
      <w:r w:rsidRPr="00066118">
        <w:rPr>
          <w:rFonts w:ascii="Arial Narrow" w:hAnsi="Arial Narrow"/>
          <w:snapToGrid w:val="0"/>
          <w:sz w:val="22"/>
          <w:szCs w:val="22"/>
        </w:rPr>
        <w:t xml:space="preserve"> i zgodności robót z umową będą badania i pomiary prowadzone w czasie realizacji obiektu jak i po zakończeniu robót oraz oględziny wizualne dokonane podczas odbioru.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r w:rsidRPr="00066118">
        <w:rPr>
          <w:rFonts w:ascii="Arial Narrow" w:hAnsi="Arial Narrow"/>
          <w:snapToGrid w:val="0"/>
          <w:sz w:val="22"/>
          <w:szCs w:val="22"/>
        </w:rPr>
        <w:t>Odbiory robót - elementów będą przeprowadzone po dokonaniu i przedłożeniu przez Wykonawcę badań, atestów oraz pomiarów kontrolnych określonych w ww. normach i specyfikacji.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r w:rsidRPr="00066118">
        <w:rPr>
          <w:rFonts w:ascii="Arial Narrow" w:hAnsi="Arial Narrow"/>
          <w:snapToGrid w:val="0"/>
          <w:sz w:val="22"/>
          <w:szCs w:val="22"/>
        </w:rPr>
        <w:t>Odbiór końcowy będzie przeprowadzony po przedłożeniu przez Wykonawcę operatu kolaudacyjnego robót.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r w:rsidRPr="00066118">
        <w:rPr>
          <w:rFonts w:ascii="Arial Narrow" w:hAnsi="Arial Narrow"/>
          <w:snapToGrid w:val="0"/>
          <w:sz w:val="22"/>
          <w:szCs w:val="22"/>
        </w:rPr>
        <w:lastRenderedPageBreak/>
        <w:t>Przepisy związane z odbiorem robót:</w:t>
      </w:r>
    </w:p>
    <w:p w:rsidR="001A552E" w:rsidRPr="00066118" w:rsidRDefault="001A552E" w:rsidP="00066118">
      <w:pPr>
        <w:widowControl w:val="0"/>
        <w:spacing w:line="360" w:lineRule="auto"/>
        <w:jc w:val="both"/>
        <w:rPr>
          <w:rFonts w:ascii="Arial Narrow" w:hAnsi="Arial Narrow"/>
          <w:snapToGrid w:val="0"/>
          <w:sz w:val="22"/>
          <w:szCs w:val="22"/>
        </w:rPr>
      </w:pPr>
      <w:r w:rsidRPr="00066118">
        <w:rPr>
          <w:rFonts w:ascii="Arial Narrow" w:hAnsi="Arial Narrow"/>
          <w:snapToGrid w:val="0"/>
          <w:sz w:val="22"/>
          <w:szCs w:val="22"/>
        </w:rPr>
        <w:t xml:space="preserve">- Rozporządzenie Ministra Transportu i Gospodarki </w:t>
      </w:r>
      <w:proofErr w:type="gramStart"/>
      <w:r w:rsidRPr="00066118">
        <w:rPr>
          <w:rFonts w:ascii="Arial Narrow" w:hAnsi="Arial Narrow"/>
          <w:snapToGrid w:val="0"/>
          <w:sz w:val="22"/>
          <w:szCs w:val="22"/>
        </w:rPr>
        <w:t>Morskiej  z</w:t>
      </w:r>
      <w:proofErr w:type="gramEnd"/>
      <w:r w:rsidRPr="00066118">
        <w:rPr>
          <w:rFonts w:ascii="Arial Narrow" w:hAnsi="Arial Narrow"/>
          <w:snapToGrid w:val="0"/>
          <w:sz w:val="22"/>
          <w:szCs w:val="22"/>
        </w:rPr>
        <w:t xml:space="preserve"> dnia 2 marca 1999r. w sprawie warunków technicznych, jakim powinny odpowiadać drogi publiczne i ich usytuowanie ( D.U. Nr 43 z 1999r., </w:t>
      </w:r>
      <w:proofErr w:type="gramStart"/>
      <w:r w:rsidRPr="00066118">
        <w:rPr>
          <w:rFonts w:ascii="Arial Narrow" w:hAnsi="Arial Narrow"/>
          <w:snapToGrid w:val="0"/>
          <w:sz w:val="22"/>
          <w:szCs w:val="22"/>
        </w:rPr>
        <w:t>poz. 430 ).</w:t>
      </w:r>
      <w:proofErr w:type="gramEnd"/>
    </w:p>
    <w:p w:rsidR="001A552E" w:rsidRPr="00066118" w:rsidRDefault="001A552E" w:rsidP="00066118">
      <w:pPr>
        <w:spacing w:line="360" w:lineRule="auto"/>
        <w:rPr>
          <w:rFonts w:ascii="Arial Narrow" w:hAnsi="Arial Narrow"/>
          <w:sz w:val="22"/>
          <w:szCs w:val="22"/>
        </w:rPr>
      </w:pPr>
      <w:r w:rsidRPr="00066118">
        <w:rPr>
          <w:rFonts w:ascii="Arial Narrow" w:hAnsi="Arial Narrow"/>
          <w:sz w:val="22"/>
          <w:szCs w:val="22"/>
        </w:rPr>
        <w:t>-</w:t>
      </w:r>
      <w:r w:rsidRPr="00066118">
        <w:rPr>
          <w:rFonts w:ascii="Arial Narrow" w:hAnsi="Arial Narrow"/>
          <w:snapToGrid w:val="0"/>
          <w:sz w:val="22"/>
          <w:szCs w:val="22"/>
        </w:rPr>
        <w:t xml:space="preserve"> PN-EN 13108-1 i Wymagania Techniczne WT-2 ”Nawierzchnie Asfaltowe </w:t>
      </w:r>
      <w:smartTag w:uri="urn:schemas-microsoft-com:office:smarttags" w:element="metricconverter">
        <w:smartTagPr>
          <w:attr w:name="ProductID" w:val="2008”"/>
        </w:smartTagPr>
        <w:r w:rsidRPr="00066118">
          <w:rPr>
            <w:rFonts w:ascii="Arial Narrow" w:hAnsi="Arial Narrow"/>
            <w:snapToGrid w:val="0"/>
            <w:sz w:val="22"/>
            <w:szCs w:val="22"/>
          </w:rPr>
          <w:t>2008”</w:t>
        </w:r>
      </w:smartTag>
      <w:r w:rsidRPr="00066118">
        <w:rPr>
          <w:rFonts w:ascii="Arial Narrow" w:hAnsi="Arial Narrow"/>
          <w:snapToGrid w:val="0"/>
          <w:sz w:val="22"/>
          <w:szCs w:val="22"/>
        </w:rPr>
        <w:t>.</w:t>
      </w:r>
    </w:p>
    <w:p w:rsidR="001A552E" w:rsidRPr="00066118" w:rsidRDefault="001A552E" w:rsidP="00066118">
      <w:pPr>
        <w:spacing w:line="360" w:lineRule="auto"/>
        <w:rPr>
          <w:rFonts w:ascii="Arial Narrow" w:hAnsi="Arial Narrow"/>
          <w:sz w:val="22"/>
          <w:szCs w:val="22"/>
        </w:rPr>
      </w:pPr>
    </w:p>
    <w:p w:rsidR="00ED5858" w:rsidRPr="00066118" w:rsidRDefault="00ED5858" w:rsidP="00066118">
      <w:pPr>
        <w:spacing w:line="360" w:lineRule="auto"/>
        <w:rPr>
          <w:rFonts w:ascii="Arial Narrow" w:hAnsi="Arial Narrow"/>
          <w:sz w:val="22"/>
          <w:szCs w:val="22"/>
        </w:rPr>
      </w:pPr>
    </w:p>
    <w:p w:rsidR="00ED5858" w:rsidRPr="00066118" w:rsidRDefault="00ED5858" w:rsidP="00066118">
      <w:pPr>
        <w:spacing w:line="360" w:lineRule="auto"/>
        <w:rPr>
          <w:rFonts w:ascii="Arial Narrow" w:hAnsi="Arial Narrow"/>
          <w:sz w:val="22"/>
          <w:szCs w:val="22"/>
        </w:rPr>
      </w:pPr>
    </w:p>
    <w:p w:rsidR="00ED5858" w:rsidRPr="00066118" w:rsidRDefault="00ED5858" w:rsidP="00066118">
      <w:pPr>
        <w:spacing w:line="360" w:lineRule="auto"/>
        <w:rPr>
          <w:rFonts w:ascii="Arial Narrow" w:hAnsi="Arial Narrow"/>
          <w:sz w:val="22"/>
          <w:szCs w:val="22"/>
        </w:rPr>
      </w:pPr>
    </w:p>
    <w:p w:rsidR="001A552E" w:rsidRPr="00066118" w:rsidRDefault="001A552E" w:rsidP="00066118">
      <w:pPr>
        <w:spacing w:line="360" w:lineRule="auto"/>
        <w:rPr>
          <w:rFonts w:ascii="Arial Narrow" w:hAnsi="Arial Narrow"/>
          <w:sz w:val="22"/>
          <w:szCs w:val="22"/>
        </w:rPr>
      </w:pPr>
      <w:r w:rsidRPr="00066118"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</w:t>
      </w:r>
    </w:p>
    <w:p w:rsidR="001A552E" w:rsidRDefault="001A552E" w:rsidP="00066118">
      <w:pPr>
        <w:spacing w:line="360" w:lineRule="auto"/>
        <w:jc w:val="right"/>
        <w:rPr>
          <w:rFonts w:ascii="Arial Narrow" w:hAnsi="Arial Narrow" w:cs="Arial"/>
          <w:sz w:val="22"/>
          <w:szCs w:val="22"/>
        </w:rPr>
      </w:pPr>
      <w:r w:rsidRPr="00066118">
        <w:rPr>
          <w:rFonts w:ascii="Arial Narrow" w:hAnsi="Arial Narrow"/>
          <w:sz w:val="22"/>
          <w:szCs w:val="22"/>
        </w:rPr>
        <w:t xml:space="preserve">     </w:t>
      </w:r>
      <w:proofErr w:type="gramStart"/>
      <w:r w:rsidRPr="00066118">
        <w:rPr>
          <w:rFonts w:ascii="Arial Narrow" w:hAnsi="Arial Narrow" w:cs="Arial"/>
          <w:sz w:val="22"/>
          <w:szCs w:val="22"/>
        </w:rPr>
        <w:t>Opracował :</w:t>
      </w:r>
      <w:r w:rsidR="00ED5858" w:rsidRPr="00066118">
        <w:rPr>
          <w:rFonts w:ascii="Arial Narrow" w:hAnsi="Arial Narrow" w:cs="Arial"/>
          <w:sz w:val="22"/>
          <w:szCs w:val="22"/>
        </w:rPr>
        <w:t xml:space="preserve">  inż</w:t>
      </w:r>
      <w:proofErr w:type="gramEnd"/>
      <w:r w:rsidR="00ED5858" w:rsidRPr="00066118">
        <w:rPr>
          <w:rFonts w:ascii="Arial Narrow" w:hAnsi="Arial Narrow" w:cs="Arial"/>
          <w:sz w:val="22"/>
          <w:szCs w:val="22"/>
        </w:rPr>
        <w:t>.</w:t>
      </w:r>
      <w:r w:rsidRPr="00066118">
        <w:rPr>
          <w:rFonts w:ascii="Arial Narrow" w:hAnsi="Arial Narrow" w:cs="Arial"/>
          <w:sz w:val="22"/>
          <w:szCs w:val="22"/>
        </w:rPr>
        <w:t xml:space="preserve"> </w:t>
      </w:r>
      <w:r w:rsidR="00BA04A4" w:rsidRPr="00066118">
        <w:rPr>
          <w:rFonts w:ascii="Arial Narrow" w:hAnsi="Arial Narrow" w:cs="Arial"/>
          <w:sz w:val="22"/>
          <w:szCs w:val="22"/>
        </w:rPr>
        <w:t>Andrzej Adamiec</w:t>
      </w:r>
    </w:p>
    <w:p w:rsidR="00EB736B" w:rsidRPr="00066118" w:rsidRDefault="00EB736B" w:rsidP="00EB736B">
      <w:pPr>
        <w:spacing w:line="360" w:lineRule="auto"/>
        <w:jc w:val="center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                                                                                                                            </w:t>
      </w:r>
      <w:proofErr w:type="spellStart"/>
      <w:r>
        <w:rPr>
          <w:rFonts w:ascii="Arial Narrow" w:hAnsi="Arial Narrow" w:cs="Arial"/>
          <w:sz w:val="22"/>
          <w:szCs w:val="22"/>
        </w:rPr>
        <w:t>Upr</w:t>
      </w:r>
      <w:proofErr w:type="spellEnd"/>
      <w:r>
        <w:rPr>
          <w:rFonts w:ascii="Arial Narrow" w:hAnsi="Arial Narrow" w:cs="Arial"/>
          <w:sz w:val="22"/>
          <w:szCs w:val="22"/>
        </w:rPr>
        <w:t>. UAN-II-K/8386/135/88</w:t>
      </w:r>
    </w:p>
    <w:p w:rsidR="0011126B" w:rsidRDefault="0011126B"/>
    <w:sectPr w:rsidR="0011126B" w:rsidSect="001112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32212"/>
    <w:multiLevelType w:val="multilevel"/>
    <w:tmpl w:val="A6241D14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</w:lvl>
    <w:lvl w:ilvl="1">
      <w:start w:val="2"/>
      <w:numFmt w:val="decimal"/>
      <w:lvlText w:val="%1.%2"/>
      <w:lvlJc w:val="left"/>
      <w:pPr>
        <w:tabs>
          <w:tab w:val="num" w:pos="728"/>
        </w:tabs>
        <w:ind w:left="728" w:hanging="450"/>
      </w:p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720"/>
      </w:pPr>
    </w:lvl>
    <w:lvl w:ilvl="3">
      <w:start w:val="1"/>
      <w:numFmt w:val="decimal"/>
      <w:lvlText w:val="%1.%2.%3.%4"/>
      <w:lvlJc w:val="left"/>
      <w:pPr>
        <w:tabs>
          <w:tab w:val="num" w:pos="1914"/>
        </w:tabs>
        <w:ind w:left="1914" w:hanging="1080"/>
      </w:pPr>
    </w:lvl>
    <w:lvl w:ilvl="4">
      <w:start w:val="1"/>
      <w:numFmt w:val="decimal"/>
      <w:lvlText w:val="%1.%2.%3.%4.%5"/>
      <w:lvlJc w:val="left"/>
      <w:pPr>
        <w:tabs>
          <w:tab w:val="num" w:pos="2192"/>
        </w:tabs>
        <w:ind w:left="2192" w:hanging="1080"/>
      </w:pPr>
    </w:lvl>
    <w:lvl w:ilvl="5">
      <w:start w:val="1"/>
      <w:numFmt w:val="decimal"/>
      <w:lvlText w:val="%1.%2.%3.%4.%5.%6"/>
      <w:lvlJc w:val="left"/>
      <w:pPr>
        <w:tabs>
          <w:tab w:val="num" w:pos="2830"/>
        </w:tabs>
        <w:ind w:left="283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108"/>
        </w:tabs>
        <w:ind w:left="310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746"/>
        </w:tabs>
        <w:ind w:left="3746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024"/>
        </w:tabs>
        <w:ind w:left="4024" w:hanging="1800"/>
      </w:pPr>
    </w:lvl>
  </w:abstractNum>
  <w:abstractNum w:abstractNumId="1">
    <w:nsid w:val="1C5652A7"/>
    <w:multiLevelType w:val="hybridMultilevel"/>
    <w:tmpl w:val="4F3C1082"/>
    <w:lvl w:ilvl="0" w:tplc="6ADE260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6E408A"/>
    <w:multiLevelType w:val="multilevel"/>
    <w:tmpl w:val="7E028278"/>
    <w:lvl w:ilvl="0">
      <w:start w:val="3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01"/>
        </w:tabs>
        <w:ind w:left="1001" w:hanging="735"/>
      </w:pPr>
      <w:rPr>
        <w:rFonts w:cs="Times New Roman"/>
      </w:rPr>
    </w:lvl>
    <w:lvl w:ilvl="2">
      <w:start w:val="3"/>
      <w:numFmt w:val="decimal"/>
      <w:lvlText w:val="%1.%2.%3."/>
      <w:lvlJc w:val="left"/>
      <w:pPr>
        <w:tabs>
          <w:tab w:val="num" w:pos="1267"/>
        </w:tabs>
        <w:ind w:left="1267" w:hanging="735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78"/>
        </w:tabs>
        <w:ind w:left="187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44"/>
        </w:tabs>
        <w:ind w:left="214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70"/>
        </w:tabs>
        <w:ind w:left="27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036"/>
        </w:tabs>
        <w:ind w:left="303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662"/>
        </w:tabs>
        <w:ind w:left="366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288"/>
        </w:tabs>
        <w:ind w:left="4288" w:hanging="2160"/>
      </w:pPr>
      <w:rPr>
        <w:rFonts w:cs="Times New Roman"/>
      </w:rPr>
    </w:lvl>
  </w:abstractNum>
  <w:abstractNum w:abstractNumId="3">
    <w:nsid w:val="3D9B2BD9"/>
    <w:multiLevelType w:val="multilevel"/>
    <w:tmpl w:val="A238C716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</w:lvl>
    <w:lvl w:ilvl="1">
      <w:start w:val="1"/>
      <w:numFmt w:val="decimal"/>
      <w:lvlText w:val="%1.%2."/>
      <w:lvlJc w:val="left"/>
      <w:pPr>
        <w:tabs>
          <w:tab w:val="num" w:pos="859"/>
        </w:tabs>
        <w:ind w:left="859" w:hanging="720"/>
      </w:pPr>
    </w:lvl>
    <w:lvl w:ilvl="2">
      <w:start w:val="2"/>
      <w:numFmt w:val="decimal"/>
      <w:lvlText w:val="%1.%2.%3."/>
      <w:lvlJc w:val="left"/>
      <w:pPr>
        <w:tabs>
          <w:tab w:val="num" w:pos="998"/>
        </w:tabs>
        <w:ind w:left="998" w:hanging="720"/>
      </w:pPr>
    </w:lvl>
    <w:lvl w:ilvl="3">
      <w:start w:val="1"/>
      <w:numFmt w:val="decimal"/>
      <w:lvlText w:val="%1.%2.%3.%4."/>
      <w:lvlJc w:val="left"/>
      <w:pPr>
        <w:tabs>
          <w:tab w:val="num" w:pos="1497"/>
        </w:tabs>
        <w:ind w:left="1497" w:hanging="1080"/>
      </w:pPr>
    </w:lvl>
    <w:lvl w:ilvl="4">
      <w:start w:val="1"/>
      <w:numFmt w:val="decimal"/>
      <w:lvlText w:val="%1.%2.%3.%4.%5."/>
      <w:lvlJc w:val="left"/>
      <w:pPr>
        <w:tabs>
          <w:tab w:val="num" w:pos="1636"/>
        </w:tabs>
        <w:ind w:left="1636" w:hanging="1080"/>
      </w:pPr>
    </w:lvl>
    <w:lvl w:ilvl="5">
      <w:start w:val="1"/>
      <w:numFmt w:val="decimal"/>
      <w:lvlText w:val="%1.%2.%3.%4.%5.%6."/>
      <w:lvlJc w:val="left"/>
      <w:pPr>
        <w:tabs>
          <w:tab w:val="num" w:pos="2135"/>
        </w:tabs>
        <w:ind w:left="213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274"/>
        </w:tabs>
        <w:ind w:left="227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773"/>
        </w:tabs>
        <w:ind w:left="277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912"/>
        </w:tabs>
        <w:ind w:left="2912" w:hanging="1800"/>
      </w:pPr>
    </w:lvl>
  </w:abstractNum>
  <w:num w:numId="1">
    <w:abstractNumId w:val="3"/>
    <w:lvlOverride w:ilvl="0">
      <w:startOverride w:val="3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A552E"/>
    <w:rsid w:val="00000F91"/>
    <w:rsid w:val="00001C0D"/>
    <w:rsid w:val="000024C7"/>
    <w:rsid w:val="00002A2A"/>
    <w:rsid w:val="000031F1"/>
    <w:rsid w:val="00003980"/>
    <w:rsid w:val="00003CF4"/>
    <w:rsid w:val="00003FCD"/>
    <w:rsid w:val="0000405A"/>
    <w:rsid w:val="000046DA"/>
    <w:rsid w:val="000046FD"/>
    <w:rsid w:val="0000700E"/>
    <w:rsid w:val="00007A16"/>
    <w:rsid w:val="00010256"/>
    <w:rsid w:val="000102D7"/>
    <w:rsid w:val="0001040D"/>
    <w:rsid w:val="00010AA6"/>
    <w:rsid w:val="00013602"/>
    <w:rsid w:val="000147A9"/>
    <w:rsid w:val="00022CB1"/>
    <w:rsid w:val="000238AC"/>
    <w:rsid w:val="00023E62"/>
    <w:rsid w:val="00024588"/>
    <w:rsid w:val="00030D76"/>
    <w:rsid w:val="00031794"/>
    <w:rsid w:val="00033323"/>
    <w:rsid w:val="00034704"/>
    <w:rsid w:val="000348B1"/>
    <w:rsid w:val="00034D87"/>
    <w:rsid w:val="000361F7"/>
    <w:rsid w:val="00037511"/>
    <w:rsid w:val="000417E7"/>
    <w:rsid w:val="0004212F"/>
    <w:rsid w:val="00042838"/>
    <w:rsid w:val="00043D4D"/>
    <w:rsid w:val="00044EC0"/>
    <w:rsid w:val="0004634A"/>
    <w:rsid w:val="0004635C"/>
    <w:rsid w:val="000478EB"/>
    <w:rsid w:val="000503F8"/>
    <w:rsid w:val="0005278E"/>
    <w:rsid w:val="00052D76"/>
    <w:rsid w:val="000542D2"/>
    <w:rsid w:val="00055B9E"/>
    <w:rsid w:val="00057BF9"/>
    <w:rsid w:val="00060AA4"/>
    <w:rsid w:val="00061B28"/>
    <w:rsid w:val="0006231C"/>
    <w:rsid w:val="00065418"/>
    <w:rsid w:val="00066118"/>
    <w:rsid w:val="0006685F"/>
    <w:rsid w:val="00067E49"/>
    <w:rsid w:val="00071CD9"/>
    <w:rsid w:val="000723AC"/>
    <w:rsid w:val="000726A7"/>
    <w:rsid w:val="0007403E"/>
    <w:rsid w:val="00076FF0"/>
    <w:rsid w:val="0008049E"/>
    <w:rsid w:val="00080FD3"/>
    <w:rsid w:val="000812D3"/>
    <w:rsid w:val="0008249D"/>
    <w:rsid w:val="00082B48"/>
    <w:rsid w:val="00085966"/>
    <w:rsid w:val="00086208"/>
    <w:rsid w:val="000905C0"/>
    <w:rsid w:val="00095673"/>
    <w:rsid w:val="00096607"/>
    <w:rsid w:val="000A6A93"/>
    <w:rsid w:val="000A7277"/>
    <w:rsid w:val="000A7BB9"/>
    <w:rsid w:val="000A7F55"/>
    <w:rsid w:val="000A7FAA"/>
    <w:rsid w:val="000B3502"/>
    <w:rsid w:val="000B481A"/>
    <w:rsid w:val="000B52C5"/>
    <w:rsid w:val="000B5F75"/>
    <w:rsid w:val="000B6973"/>
    <w:rsid w:val="000B6F74"/>
    <w:rsid w:val="000C227D"/>
    <w:rsid w:val="000C2E1B"/>
    <w:rsid w:val="000C3907"/>
    <w:rsid w:val="000C403C"/>
    <w:rsid w:val="000C41EE"/>
    <w:rsid w:val="000C496F"/>
    <w:rsid w:val="000C7123"/>
    <w:rsid w:val="000C7A22"/>
    <w:rsid w:val="000D00D0"/>
    <w:rsid w:val="000D0C61"/>
    <w:rsid w:val="000D1EC1"/>
    <w:rsid w:val="000D28AB"/>
    <w:rsid w:val="000D4D52"/>
    <w:rsid w:val="000D7238"/>
    <w:rsid w:val="000D7B19"/>
    <w:rsid w:val="000E1F32"/>
    <w:rsid w:val="000E4A0E"/>
    <w:rsid w:val="000E6C2F"/>
    <w:rsid w:val="000E6DE7"/>
    <w:rsid w:val="000E7A4C"/>
    <w:rsid w:val="000F1AF9"/>
    <w:rsid w:val="000F4724"/>
    <w:rsid w:val="000F6758"/>
    <w:rsid w:val="000F7D7D"/>
    <w:rsid w:val="001001FA"/>
    <w:rsid w:val="0010192B"/>
    <w:rsid w:val="00103541"/>
    <w:rsid w:val="0010401E"/>
    <w:rsid w:val="00104836"/>
    <w:rsid w:val="00106503"/>
    <w:rsid w:val="00110E55"/>
    <w:rsid w:val="00110EF1"/>
    <w:rsid w:val="0011126B"/>
    <w:rsid w:val="001132F9"/>
    <w:rsid w:val="001136B5"/>
    <w:rsid w:val="0011436A"/>
    <w:rsid w:val="00115458"/>
    <w:rsid w:val="001158FA"/>
    <w:rsid w:val="00115EF6"/>
    <w:rsid w:val="0012039E"/>
    <w:rsid w:val="00124F97"/>
    <w:rsid w:val="00127896"/>
    <w:rsid w:val="00127993"/>
    <w:rsid w:val="00127EC0"/>
    <w:rsid w:val="00130CB5"/>
    <w:rsid w:val="00131593"/>
    <w:rsid w:val="00131D7D"/>
    <w:rsid w:val="00132510"/>
    <w:rsid w:val="0014283B"/>
    <w:rsid w:val="00142D93"/>
    <w:rsid w:val="00142E14"/>
    <w:rsid w:val="00146D22"/>
    <w:rsid w:val="00147F19"/>
    <w:rsid w:val="00151353"/>
    <w:rsid w:val="00153A05"/>
    <w:rsid w:val="001556AC"/>
    <w:rsid w:val="0015618F"/>
    <w:rsid w:val="00157232"/>
    <w:rsid w:val="001619B8"/>
    <w:rsid w:val="0016407B"/>
    <w:rsid w:val="0016443B"/>
    <w:rsid w:val="00165451"/>
    <w:rsid w:val="00165D15"/>
    <w:rsid w:val="001669B7"/>
    <w:rsid w:val="001678CC"/>
    <w:rsid w:val="00171618"/>
    <w:rsid w:val="00171D1D"/>
    <w:rsid w:val="00171D29"/>
    <w:rsid w:val="00173410"/>
    <w:rsid w:val="0017505C"/>
    <w:rsid w:val="00175142"/>
    <w:rsid w:val="001767AF"/>
    <w:rsid w:val="00176814"/>
    <w:rsid w:val="001774C4"/>
    <w:rsid w:val="001777CA"/>
    <w:rsid w:val="00180F9E"/>
    <w:rsid w:val="00181A9F"/>
    <w:rsid w:val="00181DC0"/>
    <w:rsid w:val="001853A3"/>
    <w:rsid w:val="00186032"/>
    <w:rsid w:val="00190C19"/>
    <w:rsid w:val="001910FE"/>
    <w:rsid w:val="0019112F"/>
    <w:rsid w:val="00191D56"/>
    <w:rsid w:val="0019301F"/>
    <w:rsid w:val="00195E18"/>
    <w:rsid w:val="00196A45"/>
    <w:rsid w:val="001A1310"/>
    <w:rsid w:val="001A2709"/>
    <w:rsid w:val="001A552E"/>
    <w:rsid w:val="001A6E56"/>
    <w:rsid w:val="001B2BF0"/>
    <w:rsid w:val="001B2CD7"/>
    <w:rsid w:val="001B4267"/>
    <w:rsid w:val="001B46A9"/>
    <w:rsid w:val="001B773E"/>
    <w:rsid w:val="001C0CE3"/>
    <w:rsid w:val="001C1C83"/>
    <w:rsid w:val="001C331B"/>
    <w:rsid w:val="001C3376"/>
    <w:rsid w:val="001C4B95"/>
    <w:rsid w:val="001C6109"/>
    <w:rsid w:val="001C7538"/>
    <w:rsid w:val="001D284A"/>
    <w:rsid w:val="001D2A37"/>
    <w:rsid w:val="001D37D3"/>
    <w:rsid w:val="001D4041"/>
    <w:rsid w:val="001D49D3"/>
    <w:rsid w:val="001E1390"/>
    <w:rsid w:val="001E1BEA"/>
    <w:rsid w:val="001E45ED"/>
    <w:rsid w:val="001E6DCD"/>
    <w:rsid w:val="001F0ADA"/>
    <w:rsid w:val="001F1413"/>
    <w:rsid w:val="001F290F"/>
    <w:rsid w:val="001F40CD"/>
    <w:rsid w:val="001F48A4"/>
    <w:rsid w:val="001F5AFC"/>
    <w:rsid w:val="001F5C15"/>
    <w:rsid w:val="001F6619"/>
    <w:rsid w:val="001F678C"/>
    <w:rsid w:val="001F6C16"/>
    <w:rsid w:val="001F6F44"/>
    <w:rsid w:val="00200ADF"/>
    <w:rsid w:val="00202D39"/>
    <w:rsid w:val="00202EAE"/>
    <w:rsid w:val="002031A5"/>
    <w:rsid w:val="0020551A"/>
    <w:rsid w:val="00207D05"/>
    <w:rsid w:val="00221B6E"/>
    <w:rsid w:val="00222CEF"/>
    <w:rsid w:val="00226AE7"/>
    <w:rsid w:val="00230CCC"/>
    <w:rsid w:val="00231388"/>
    <w:rsid w:val="0023413E"/>
    <w:rsid w:val="00235493"/>
    <w:rsid w:val="00235F65"/>
    <w:rsid w:val="002364A7"/>
    <w:rsid w:val="00237642"/>
    <w:rsid w:val="00240D86"/>
    <w:rsid w:val="002434E5"/>
    <w:rsid w:val="0024518B"/>
    <w:rsid w:val="00247047"/>
    <w:rsid w:val="00251483"/>
    <w:rsid w:val="0025160C"/>
    <w:rsid w:val="0025165C"/>
    <w:rsid w:val="002526D5"/>
    <w:rsid w:val="00253CA6"/>
    <w:rsid w:val="00254514"/>
    <w:rsid w:val="00254E1C"/>
    <w:rsid w:val="00255507"/>
    <w:rsid w:val="002559CA"/>
    <w:rsid w:val="002579A3"/>
    <w:rsid w:val="00257DE0"/>
    <w:rsid w:val="00260EC5"/>
    <w:rsid w:val="00262423"/>
    <w:rsid w:val="0026255A"/>
    <w:rsid w:val="0026330F"/>
    <w:rsid w:val="00263C41"/>
    <w:rsid w:val="00264BEC"/>
    <w:rsid w:val="00265ECB"/>
    <w:rsid w:val="00266300"/>
    <w:rsid w:val="002710B8"/>
    <w:rsid w:val="00273B5A"/>
    <w:rsid w:val="00275187"/>
    <w:rsid w:val="00280836"/>
    <w:rsid w:val="00281797"/>
    <w:rsid w:val="002833E1"/>
    <w:rsid w:val="0028449A"/>
    <w:rsid w:val="002859DB"/>
    <w:rsid w:val="00286875"/>
    <w:rsid w:val="002868BA"/>
    <w:rsid w:val="00287112"/>
    <w:rsid w:val="00293F1F"/>
    <w:rsid w:val="0029524C"/>
    <w:rsid w:val="00296CA7"/>
    <w:rsid w:val="002A23D7"/>
    <w:rsid w:val="002A283F"/>
    <w:rsid w:val="002A2B25"/>
    <w:rsid w:val="002A6848"/>
    <w:rsid w:val="002A75B3"/>
    <w:rsid w:val="002B03F9"/>
    <w:rsid w:val="002B080A"/>
    <w:rsid w:val="002B1475"/>
    <w:rsid w:val="002B2006"/>
    <w:rsid w:val="002B55E1"/>
    <w:rsid w:val="002B57F8"/>
    <w:rsid w:val="002B6E84"/>
    <w:rsid w:val="002B796B"/>
    <w:rsid w:val="002C04C6"/>
    <w:rsid w:val="002C0AFA"/>
    <w:rsid w:val="002C0B16"/>
    <w:rsid w:val="002C0D60"/>
    <w:rsid w:val="002C18C4"/>
    <w:rsid w:val="002C3423"/>
    <w:rsid w:val="002C3551"/>
    <w:rsid w:val="002D02DE"/>
    <w:rsid w:val="002D0478"/>
    <w:rsid w:val="002D3299"/>
    <w:rsid w:val="002D3496"/>
    <w:rsid w:val="002D46F2"/>
    <w:rsid w:val="002D4A72"/>
    <w:rsid w:val="002D4D5F"/>
    <w:rsid w:val="002D5331"/>
    <w:rsid w:val="002D5B97"/>
    <w:rsid w:val="002D5F3D"/>
    <w:rsid w:val="002D6090"/>
    <w:rsid w:val="002D65F1"/>
    <w:rsid w:val="002D7C9B"/>
    <w:rsid w:val="002D7FDD"/>
    <w:rsid w:val="002E1359"/>
    <w:rsid w:val="002E30F1"/>
    <w:rsid w:val="002E4362"/>
    <w:rsid w:val="002E5352"/>
    <w:rsid w:val="002E71EE"/>
    <w:rsid w:val="002F1918"/>
    <w:rsid w:val="002F1E74"/>
    <w:rsid w:val="002F21C9"/>
    <w:rsid w:val="002F2EA1"/>
    <w:rsid w:val="002F5BDD"/>
    <w:rsid w:val="00300750"/>
    <w:rsid w:val="00302987"/>
    <w:rsid w:val="00302B10"/>
    <w:rsid w:val="00302C44"/>
    <w:rsid w:val="003036C7"/>
    <w:rsid w:val="00304E5E"/>
    <w:rsid w:val="00305109"/>
    <w:rsid w:val="00306D55"/>
    <w:rsid w:val="00307824"/>
    <w:rsid w:val="00307E45"/>
    <w:rsid w:val="00310461"/>
    <w:rsid w:val="00315AB1"/>
    <w:rsid w:val="0031715E"/>
    <w:rsid w:val="00317347"/>
    <w:rsid w:val="00317FC6"/>
    <w:rsid w:val="0032258F"/>
    <w:rsid w:val="00323E10"/>
    <w:rsid w:val="00325169"/>
    <w:rsid w:val="00325364"/>
    <w:rsid w:val="003257DD"/>
    <w:rsid w:val="00326259"/>
    <w:rsid w:val="00326459"/>
    <w:rsid w:val="00326EC9"/>
    <w:rsid w:val="003271FE"/>
    <w:rsid w:val="0032757F"/>
    <w:rsid w:val="003307A1"/>
    <w:rsid w:val="00330CD3"/>
    <w:rsid w:val="00331EFC"/>
    <w:rsid w:val="0033218E"/>
    <w:rsid w:val="00334561"/>
    <w:rsid w:val="00346D44"/>
    <w:rsid w:val="00346F05"/>
    <w:rsid w:val="0034708B"/>
    <w:rsid w:val="00347334"/>
    <w:rsid w:val="003476C9"/>
    <w:rsid w:val="00351A4B"/>
    <w:rsid w:val="00351AF5"/>
    <w:rsid w:val="00354F4C"/>
    <w:rsid w:val="003551AF"/>
    <w:rsid w:val="00357D68"/>
    <w:rsid w:val="003607DC"/>
    <w:rsid w:val="00361671"/>
    <w:rsid w:val="00362F1A"/>
    <w:rsid w:val="00363DA0"/>
    <w:rsid w:val="003658D7"/>
    <w:rsid w:val="0036620A"/>
    <w:rsid w:val="00367F3A"/>
    <w:rsid w:val="00370D55"/>
    <w:rsid w:val="00371240"/>
    <w:rsid w:val="0037191E"/>
    <w:rsid w:val="0037273E"/>
    <w:rsid w:val="003738A1"/>
    <w:rsid w:val="003752A9"/>
    <w:rsid w:val="003774DF"/>
    <w:rsid w:val="003814DB"/>
    <w:rsid w:val="00382277"/>
    <w:rsid w:val="00386695"/>
    <w:rsid w:val="00387C0C"/>
    <w:rsid w:val="00391657"/>
    <w:rsid w:val="0039184F"/>
    <w:rsid w:val="00392067"/>
    <w:rsid w:val="00393EDF"/>
    <w:rsid w:val="0039496A"/>
    <w:rsid w:val="0039696A"/>
    <w:rsid w:val="00396AD4"/>
    <w:rsid w:val="003A001D"/>
    <w:rsid w:val="003A0A2E"/>
    <w:rsid w:val="003A0A76"/>
    <w:rsid w:val="003A0AB2"/>
    <w:rsid w:val="003A0CC8"/>
    <w:rsid w:val="003A20CF"/>
    <w:rsid w:val="003A3C57"/>
    <w:rsid w:val="003A4E08"/>
    <w:rsid w:val="003A5BD0"/>
    <w:rsid w:val="003A5D18"/>
    <w:rsid w:val="003B1CAB"/>
    <w:rsid w:val="003B1F9F"/>
    <w:rsid w:val="003B421B"/>
    <w:rsid w:val="003B49AE"/>
    <w:rsid w:val="003B7712"/>
    <w:rsid w:val="003C1E1C"/>
    <w:rsid w:val="003C566E"/>
    <w:rsid w:val="003C6422"/>
    <w:rsid w:val="003C7D0D"/>
    <w:rsid w:val="003D0A84"/>
    <w:rsid w:val="003D0FC5"/>
    <w:rsid w:val="003D41E9"/>
    <w:rsid w:val="003D42F7"/>
    <w:rsid w:val="003D4D93"/>
    <w:rsid w:val="003D6C8B"/>
    <w:rsid w:val="003E09E9"/>
    <w:rsid w:val="003E2A7C"/>
    <w:rsid w:val="003E4D4F"/>
    <w:rsid w:val="003E6080"/>
    <w:rsid w:val="003E7F01"/>
    <w:rsid w:val="003F161D"/>
    <w:rsid w:val="003F17AF"/>
    <w:rsid w:val="003F559C"/>
    <w:rsid w:val="003F627F"/>
    <w:rsid w:val="003F673F"/>
    <w:rsid w:val="003F6A04"/>
    <w:rsid w:val="00401C1A"/>
    <w:rsid w:val="004066FD"/>
    <w:rsid w:val="00406EE5"/>
    <w:rsid w:val="00410395"/>
    <w:rsid w:val="004123F0"/>
    <w:rsid w:val="00412D26"/>
    <w:rsid w:val="00414119"/>
    <w:rsid w:val="00414740"/>
    <w:rsid w:val="004156B4"/>
    <w:rsid w:val="004171FE"/>
    <w:rsid w:val="0042093D"/>
    <w:rsid w:val="00421FC0"/>
    <w:rsid w:val="0042209B"/>
    <w:rsid w:val="004223BE"/>
    <w:rsid w:val="0042365E"/>
    <w:rsid w:val="0043364E"/>
    <w:rsid w:val="00435916"/>
    <w:rsid w:val="00435B39"/>
    <w:rsid w:val="00440942"/>
    <w:rsid w:val="00442387"/>
    <w:rsid w:val="00442C1A"/>
    <w:rsid w:val="0044415E"/>
    <w:rsid w:val="00445138"/>
    <w:rsid w:val="00447390"/>
    <w:rsid w:val="00450E86"/>
    <w:rsid w:val="00451B9A"/>
    <w:rsid w:val="004526B2"/>
    <w:rsid w:val="0045527E"/>
    <w:rsid w:val="00456307"/>
    <w:rsid w:val="00457474"/>
    <w:rsid w:val="004575F5"/>
    <w:rsid w:val="0046116E"/>
    <w:rsid w:val="00462B49"/>
    <w:rsid w:val="00464A7A"/>
    <w:rsid w:val="00471B7F"/>
    <w:rsid w:val="00472C0B"/>
    <w:rsid w:val="00472EB9"/>
    <w:rsid w:val="0047356F"/>
    <w:rsid w:val="004751EF"/>
    <w:rsid w:val="00476ABE"/>
    <w:rsid w:val="00480BE6"/>
    <w:rsid w:val="004813E3"/>
    <w:rsid w:val="00481EB8"/>
    <w:rsid w:val="004824A4"/>
    <w:rsid w:val="00484B03"/>
    <w:rsid w:val="0048538C"/>
    <w:rsid w:val="0048578F"/>
    <w:rsid w:val="0048582D"/>
    <w:rsid w:val="0048776E"/>
    <w:rsid w:val="00490165"/>
    <w:rsid w:val="004909E5"/>
    <w:rsid w:val="004914E1"/>
    <w:rsid w:val="00491B74"/>
    <w:rsid w:val="004948C0"/>
    <w:rsid w:val="00495F8F"/>
    <w:rsid w:val="00496C78"/>
    <w:rsid w:val="004A091F"/>
    <w:rsid w:val="004A0E9C"/>
    <w:rsid w:val="004A1F39"/>
    <w:rsid w:val="004A54A7"/>
    <w:rsid w:val="004A6144"/>
    <w:rsid w:val="004A6314"/>
    <w:rsid w:val="004B13C5"/>
    <w:rsid w:val="004B1FC3"/>
    <w:rsid w:val="004B21E4"/>
    <w:rsid w:val="004B220F"/>
    <w:rsid w:val="004B3597"/>
    <w:rsid w:val="004B4A0D"/>
    <w:rsid w:val="004B4D50"/>
    <w:rsid w:val="004B5408"/>
    <w:rsid w:val="004B609F"/>
    <w:rsid w:val="004C4440"/>
    <w:rsid w:val="004C4B89"/>
    <w:rsid w:val="004C5DA8"/>
    <w:rsid w:val="004C66E7"/>
    <w:rsid w:val="004C6EE2"/>
    <w:rsid w:val="004C70FD"/>
    <w:rsid w:val="004C7961"/>
    <w:rsid w:val="004D0C50"/>
    <w:rsid w:val="004D0D91"/>
    <w:rsid w:val="004D2679"/>
    <w:rsid w:val="004D33F4"/>
    <w:rsid w:val="004D5A13"/>
    <w:rsid w:val="004D69CB"/>
    <w:rsid w:val="004E0100"/>
    <w:rsid w:val="004E0ADF"/>
    <w:rsid w:val="004E1496"/>
    <w:rsid w:val="004E14CA"/>
    <w:rsid w:val="004E1A87"/>
    <w:rsid w:val="004E2C9F"/>
    <w:rsid w:val="004E5F37"/>
    <w:rsid w:val="004F02E0"/>
    <w:rsid w:val="004F15C7"/>
    <w:rsid w:val="004F71B5"/>
    <w:rsid w:val="004F7841"/>
    <w:rsid w:val="004F7AFA"/>
    <w:rsid w:val="004F7FC6"/>
    <w:rsid w:val="005003EB"/>
    <w:rsid w:val="005004E9"/>
    <w:rsid w:val="00501F36"/>
    <w:rsid w:val="005040A4"/>
    <w:rsid w:val="005042CD"/>
    <w:rsid w:val="005057F3"/>
    <w:rsid w:val="00505AE6"/>
    <w:rsid w:val="005073F8"/>
    <w:rsid w:val="00511827"/>
    <w:rsid w:val="0051189D"/>
    <w:rsid w:val="00512D0B"/>
    <w:rsid w:val="00513863"/>
    <w:rsid w:val="005138AA"/>
    <w:rsid w:val="00513EA3"/>
    <w:rsid w:val="00514EDD"/>
    <w:rsid w:val="00516728"/>
    <w:rsid w:val="00517B3A"/>
    <w:rsid w:val="005224AE"/>
    <w:rsid w:val="00523957"/>
    <w:rsid w:val="00524DF2"/>
    <w:rsid w:val="005267E7"/>
    <w:rsid w:val="0053063D"/>
    <w:rsid w:val="00530F55"/>
    <w:rsid w:val="00531A61"/>
    <w:rsid w:val="005341D3"/>
    <w:rsid w:val="00534480"/>
    <w:rsid w:val="005344B4"/>
    <w:rsid w:val="00535155"/>
    <w:rsid w:val="00535C0B"/>
    <w:rsid w:val="00536153"/>
    <w:rsid w:val="00536BF9"/>
    <w:rsid w:val="00543463"/>
    <w:rsid w:val="0054464D"/>
    <w:rsid w:val="00545283"/>
    <w:rsid w:val="00546A46"/>
    <w:rsid w:val="00547C5C"/>
    <w:rsid w:val="0055101B"/>
    <w:rsid w:val="0055169F"/>
    <w:rsid w:val="00551F3F"/>
    <w:rsid w:val="00557DE4"/>
    <w:rsid w:val="00560100"/>
    <w:rsid w:val="00561970"/>
    <w:rsid w:val="00562FE6"/>
    <w:rsid w:val="00564051"/>
    <w:rsid w:val="005706BE"/>
    <w:rsid w:val="00570A5D"/>
    <w:rsid w:val="00570FE2"/>
    <w:rsid w:val="00571CEF"/>
    <w:rsid w:val="00571F47"/>
    <w:rsid w:val="0057348E"/>
    <w:rsid w:val="00574261"/>
    <w:rsid w:val="00575745"/>
    <w:rsid w:val="0058189D"/>
    <w:rsid w:val="005838DD"/>
    <w:rsid w:val="00584A27"/>
    <w:rsid w:val="00584E93"/>
    <w:rsid w:val="005856DE"/>
    <w:rsid w:val="005857EC"/>
    <w:rsid w:val="0058771D"/>
    <w:rsid w:val="005879E1"/>
    <w:rsid w:val="005912B3"/>
    <w:rsid w:val="00593E5F"/>
    <w:rsid w:val="00595686"/>
    <w:rsid w:val="00596A29"/>
    <w:rsid w:val="005A3F4C"/>
    <w:rsid w:val="005A53A9"/>
    <w:rsid w:val="005A583C"/>
    <w:rsid w:val="005A6FA2"/>
    <w:rsid w:val="005A78E3"/>
    <w:rsid w:val="005A7AD6"/>
    <w:rsid w:val="005B19A3"/>
    <w:rsid w:val="005B200D"/>
    <w:rsid w:val="005B276E"/>
    <w:rsid w:val="005B46E6"/>
    <w:rsid w:val="005B4899"/>
    <w:rsid w:val="005B74ED"/>
    <w:rsid w:val="005C1EA6"/>
    <w:rsid w:val="005C4338"/>
    <w:rsid w:val="005C5621"/>
    <w:rsid w:val="005C5F76"/>
    <w:rsid w:val="005C749B"/>
    <w:rsid w:val="005C7A28"/>
    <w:rsid w:val="005C7A8E"/>
    <w:rsid w:val="005D077B"/>
    <w:rsid w:val="005D24F6"/>
    <w:rsid w:val="005D2B87"/>
    <w:rsid w:val="005D3AFD"/>
    <w:rsid w:val="005D5689"/>
    <w:rsid w:val="005D5A76"/>
    <w:rsid w:val="005D64C6"/>
    <w:rsid w:val="005D6BEC"/>
    <w:rsid w:val="005E0BB5"/>
    <w:rsid w:val="005E118B"/>
    <w:rsid w:val="005E1DA4"/>
    <w:rsid w:val="005E3EEC"/>
    <w:rsid w:val="005E42CA"/>
    <w:rsid w:val="005E4A9A"/>
    <w:rsid w:val="005E5B37"/>
    <w:rsid w:val="005E6AC1"/>
    <w:rsid w:val="005E6AFA"/>
    <w:rsid w:val="005E6DB4"/>
    <w:rsid w:val="005E70DD"/>
    <w:rsid w:val="005F1307"/>
    <w:rsid w:val="005F7984"/>
    <w:rsid w:val="005F7B4E"/>
    <w:rsid w:val="006034C5"/>
    <w:rsid w:val="00603CA5"/>
    <w:rsid w:val="00605C39"/>
    <w:rsid w:val="00605C7C"/>
    <w:rsid w:val="006073AD"/>
    <w:rsid w:val="006077D0"/>
    <w:rsid w:val="006103F7"/>
    <w:rsid w:val="00616A5C"/>
    <w:rsid w:val="00621F7C"/>
    <w:rsid w:val="00624E06"/>
    <w:rsid w:val="00624FC2"/>
    <w:rsid w:val="006258B3"/>
    <w:rsid w:val="00627D76"/>
    <w:rsid w:val="00627F9E"/>
    <w:rsid w:val="00631EEA"/>
    <w:rsid w:val="006338C0"/>
    <w:rsid w:val="0063515A"/>
    <w:rsid w:val="0063526E"/>
    <w:rsid w:val="0063573E"/>
    <w:rsid w:val="00635F48"/>
    <w:rsid w:val="00635F7C"/>
    <w:rsid w:val="00637FC3"/>
    <w:rsid w:val="006401C8"/>
    <w:rsid w:val="006410E5"/>
    <w:rsid w:val="00641B84"/>
    <w:rsid w:val="00644501"/>
    <w:rsid w:val="00645D2B"/>
    <w:rsid w:val="00646E72"/>
    <w:rsid w:val="00650BBD"/>
    <w:rsid w:val="006519FD"/>
    <w:rsid w:val="006526F0"/>
    <w:rsid w:val="0065344F"/>
    <w:rsid w:val="0065478B"/>
    <w:rsid w:val="00655141"/>
    <w:rsid w:val="006564D2"/>
    <w:rsid w:val="00657E05"/>
    <w:rsid w:val="0066037D"/>
    <w:rsid w:val="006608D7"/>
    <w:rsid w:val="006609EE"/>
    <w:rsid w:val="00661B92"/>
    <w:rsid w:val="00661FA3"/>
    <w:rsid w:val="00662C0C"/>
    <w:rsid w:val="00665112"/>
    <w:rsid w:val="00665233"/>
    <w:rsid w:val="006656FE"/>
    <w:rsid w:val="0066580B"/>
    <w:rsid w:val="006672CB"/>
    <w:rsid w:val="006679BC"/>
    <w:rsid w:val="00667E2A"/>
    <w:rsid w:val="006705C2"/>
    <w:rsid w:val="006722C7"/>
    <w:rsid w:val="006739C9"/>
    <w:rsid w:val="0067652B"/>
    <w:rsid w:val="006826AF"/>
    <w:rsid w:val="006833C4"/>
    <w:rsid w:val="00685118"/>
    <w:rsid w:val="00690AB5"/>
    <w:rsid w:val="006935FF"/>
    <w:rsid w:val="00693681"/>
    <w:rsid w:val="00693CC9"/>
    <w:rsid w:val="006944D9"/>
    <w:rsid w:val="00694E87"/>
    <w:rsid w:val="006951F5"/>
    <w:rsid w:val="0069673E"/>
    <w:rsid w:val="006970D3"/>
    <w:rsid w:val="006A0F61"/>
    <w:rsid w:val="006A11AC"/>
    <w:rsid w:val="006A3DC7"/>
    <w:rsid w:val="006A3E17"/>
    <w:rsid w:val="006A7BD7"/>
    <w:rsid w:val="006B0628"/>
    <w:rsid w:val="006B08D8"/>
    <w:rsid w:val="006B1102"/>
    <w:rsid w:val="006B14ED"/>
    <w:rsid w:val="006B57A0"/>
    <w:rsid w:val="006B6C34"/>
    <w:rsid w:val="006B769B"/>
    <w:rsid w:val="006C10E7"/>
    <w:rsid w:val="006C2391"/>
    <w:rsid w:val="006C293C"/>
    <w:rsid w:val="006C558D"/>
    <w:rsid w:val="006C624F"/>
    <w:rsid w:val="006C633E"/>
    <w:rsid w:val="006D004A"/>
    <w:rsid w:val="006D1002"/>
    <w:rsid w:val="006D114F"/>
    <w:rsid w:val="006D2E9B"/>
    <w:rsid w:val="006D3A75"/>
    <w:rsid w:val="006D3BF7"/>
    <w:rsid w:val="006D3E99"/>
    <w:rsid w:val="006D424A"/>
    <w:rsid w:val="006D49FC"/>
    <w:rsid w:val="006D6905"/>
    <w:rsid w:val="006D797C"/>
    <w:rsid w:val="006E0718"/>
    <w:rsid w:val="006E4C18"/>
    <w:rsid w:val="006E50A3"/>
    <w:rsid w:val="006E79AB"/>
    <w:rsid w:val="006F1538"/>
    <w:rsid w:val="006F2DCC"/>
    <w:rsid w:val="006F4584"/>
    <w:rsid w:val="006F4AAF"/>
    <w:rsid w:val="006F5077"/>
    <w:rsid w:val="006F57A1"/>
    <w:rsid w:val="0070037D"/>
    <w:rsid w:val="00700D73"/>
    <w:rsid w:val="00702574"/>
    <w:rsid w:val="007034FA"/>
    <w:rsid w:val="007068AE"/>
    <w:rsid w:val="00706EEB"/>
    <w:rsid w:val="00711083"/>
    <w:rsid w:val="007127A4"/>
    <w:rsid w:val="0071355E"/>
    <w:rsid w:val="00716B1A"/>
    <w:rsid w:val="00716BCA"/>
    <w:rsid w:val="00716F37"/>
    <w:rsid w:val="00721953"/>
    <w:rsid w:val="007259BF"/>
    <w:rsid w:val="00727484"/>
    <w:rsid w:val="007318DD"/>
    <w:rsid w:val="007323EA"/>
    <w:rsid w:val="00735FE7"/>
    <w:rsid w:val="0073753C"/>
    <w:rsid w:val="0073781B"/>
    <w:rsid w:val="00743264"/>
    <w:rsid w:val="00745016"/>
    <w:rsid w:val="00745675"/>
    <w:rsid w:val="00746032"/>
    <w:rsid w:val="00746933"/>
    <w:rsid w:val="007475C5"/>
    <w:rsid w:val="00747A08"/>
    <w:rsid w:val="00752156"/>
    <w:rsid w:val="00757A4C"/>
    <w:rsid w:val="00761DC8"/>
    <w:rsid w:val="00762763"/>
    <w:rsid w:val="00763E0A"/>
    <w:rsid w:val="00764F00"/>
    <w:rsid w:val="00765038"/>
    <w:rsid w:val="00765A34"/>
    <w:rsid w:val="00765B13"/>
    <w:rsid w:val="007677A9"/>
    <w:rsid w:val="00772219"/>
    <w:rsid w:val="007729B9"/>
    <w:rsid w:val="0077474F"/>
    <w:rsid w:val="0077544D"/>
    <w:rsid w:val="00775721"/>
    <w:rsid w:val="0077579C"/>
    <w:rsid w:val="007757A2"/>
    <w:rsid w:val="00775814"/>
    <w:rsid w:val="00776443"/>
    <w:rsid w:val="00780111"/>
    <w:rsid w:val="007802A2"/>
    <w:rsid w:val="00781690"/>
    <w:rsid w:val="007816A4"/>
    <w:rsid w:val="00781F25"/>
    <w:rsid w:val="00782D7C"/>
    <w:rsid w:val="007831C9"/>
    <w:rsid w:val="0078406E"/>
    <w:rsid w:val="00784781"/>
    <w:rsid w:val="00790267"/>
    <w:rsid w:val="00790F31"/>
    <w:rsid w:val="007911E0"/>
    <w:rsid w:val="00794D08"/>
    <w:rsid w:val="00794E3C"/>
    <w:rsid w:val="007961E8"/>
    <w:rsid w:val="007973E5"/>
    <w:rsid w:val="00797CD6"/>
    <w:rsid w:val="007A22C0"/>
    <w:rsid w:val="007A37B4"/>
    <w:rsid w:val="007A6281"/>
    <w:rsid w:val="007A7E54"/>
    <w:rsid w:val="007B2BB7"/>
    <w:rsid w:val="007B4D34"/>
    <w:rsid w:val="007B57E0"/>
    <w:rsid w:val="007B7A4E"/>
    <w:rsid w:val="007C0EF8"/>
    <w:rsid w:val="007C1B33"/>
    <w:rsid w:val="007C2ACC"/>
    <w:rsid w:val="007C3AC8"/>
    <w:rsid w:val="007C45AB"/>
    <w:rsid w:val="007C547C"/>
    <w:rsid w:val="007C5EE8"/>
    <w:rsid w:val="007C6F9E"/>
    <w:rsid w:val="007C7E76"/>
    <w:rsid w:val="007D3671"/>
    <w:rsid w:val="007D36C6"/>
    <w:rsid w:val="007D6C56"/>
    <w:rsid w:val="007E1983"/>
    <w:rsid w:val="007E2483"/>
    <w:rsid w:val="007E2C46"/>
    <w:rsid w:val="007E4CD4"/>
    <w:rsid w:val="007E5CC0"/>
    <w:rsid w:val="007E642B"/>
    <w:rsid w:val="007E6A8D"/>
    <w:rsid w:val="007F0271"/>
    <w:rsid w:val="007F2D63"/>
    <w:rsid w:val="007F52EF"/>
    <w:rsid w:val="007F533F"/>
    <w:rsid w:val="007F5E80"/>
    <w:rsid w:val="007F6392"/>
    <w:rsid w:val="007F7743"/>
    <w:rsid w:val="007F7ABF"/>
    <w:rsid w:val="008010FC"/>
    <w:rsid w:val="00804F5C"/>
    <w:rsid w:val="00807E7C"/>
    <w:rsid w:val="00811454"/>
    <w:rsid w:val="00811AC9"/>
    <w:rsid w:val="00813083"/>
    <w:rsid w:val="00814E22"/>
    <w:rsid w:val="0081673D"/>
    <w:rsid w:val="008169D6"/>
    <w:rsid w:val="00816BF8"/>
    <w:rsid w:val="00817A09"/>
    <w:rsid w:val="008200D0"/>
    <w:rsid w:val="00820393"/>
    <w:rsid w:val="0082134E"/>
    <w:rsid w:val="008213DF"/>
    <w:rsid w:val="008250A4"/>
    <w:rsid w:val="00826DDC"/>
    <w:rsid w:val="00827460"/>
    <w:rsid w:val="00827AA8"/>
    <w:rsid w:val="00831CCA"/>
    <w:rsid w:val="00832D6C"/>
    <w:rsid w:val="00835B60"/>
    <w:rsid w:val="00835CC4"/>
    <w:rsid w:val="00836DC3"/>
    <w:rsid w:val="00836DEE"/>
    <w:rsid w:val="00841FC1"/>
    <w:rsid w:val="0084235E"/>
    <w:rsid w:val="00843288"/>
    <w:rsid w:val="008435C3"/>
    <w:rsid w:val="00844CDC"/>
    <w:rsid w:val="00845D98"/>
    <w:rsid w:val="008465EA"/>
    <w:rsid w:val="00850069"/>
    <w:rsid w:val="00851569"/>
    <w:rsid w:val="00851626"/>
    <w:rsid w:val="0085318F"/>
    <w:rsid w:val="00856BF0"/>
    <w:rsid w:val="00856E68"/>
    <w:rsid w:val="00860FCF"/>
    <w:rsid w:val="00861CA0"/>
    <w:rsid w:val="008623C4"/>
    <w:rsid w:val="0086304A"/>
    <w:rsid w:val="008634D4"/>
    <w:rsid w:val="00864A40"/>
    <w:rsid w:val="0086623F"/>
    <w:rsid w:val="0086698E"/>
    <w:rsid w:val="00866C46"/>
    <w:rsid w:val="00871125"/>
    <w:rsid w:val="008716C9"/>
    <w:rsid w:val="008731AE"/>
    <w:rsid w:val="008732F1"/>
    <w:rsid w:val="0087354D"/>
    <w:rsid w:val="0087387C"/>
    <w:rsid w:val="00873ED8"/>
    <w:rsid w:val="0087430B"/>
    <w:rsid w:val="008743C2"/>
    <w:rsid w:val="00874491"/>
    <w:rsid w:val="008752FD"/>
    <w:rsid w:val="00875304"/>
    <w:rsid w:val="00875C3B"/>
    <w:rsid w:val="00876F70"/>
    <w:rsid w:val="00880926"/>
    <w:rsid w:val="00882A0F"/>
    <w:rsid w:val="00882DEE"/>
    <w:rsid w:val="00882E59"/>
    <w:rsid w:val="00883540"/>
    <w:rsid w:val="008837BF"/>
    <w:rsid w:val="00883F40"/>
    <w:rsid w:val="00884142"/>
    <w:rsid w:val="00885F16"/>
    <w:rsid w:val="008862D8"/>
    <w:rsid w:val="00886AA7"/>
    <w:rsid w:val="00886B72"/>
    <w:rsid w:val="00887C17"/>
    <w:rsid w:val="00887EEE"/>
    <w:rsid w:val="00891D4F"/>
    <w:rsid w:val="0089408C"/>
    <w:rsid w:val="0089464A"/>
    <w:rsid w:val="008958EC"/>
    <w:rsid w:val="008959A0"/>
    <w:rsid w:val="008A0798"/>
    <w:rsid w:val="008A49E9"/>
    <w:rsid w:val="008A6A13"/>
    <w:rsid w:val="008A6B29"/>
    <w:rsid w:val="008A70A9"/>
    <w:rsid w:val="008A746B"/>
    <w:rsid w:val="008B2DAB"/>
    <w:rsid w:val="008B4A00"/>
    <w:rsid w:val="008B5405"/>
    <w:rsid w:val="008B5F59"/>
    <w:rsid w:val="008B7ADB"/>
    <w:rsid w:val="008C0031"/>
    <w:rsid w:val="008C01CB"/>
    <w:rsid w:val="008C05D3"/>
    <w:rsid w:val="008C345C"/>
    <w:rsid w:val="008C3690"/>
    <w:rsid w:val="008C452D"/>
    <w:rsid w:val="008C57B2"/>
    <w:rsid w:val="008D2661"/>
    <w:rsid w:val="008D37DC"/>
    <w:rsid w:val="008D3CA2"/>
    <w:rsid w:val="008D4D28"/>
    <w:rsid w:val="008E0627"/>
    <w:rsid w:val="008E169F"/>
    <w:rsid w:val="008E17CD"/>
    <w:rsid w:val="008E2A08"/>
    <w:rsid w:val="008E300E"/>
    <w:rsid w:val="008E4811"/>
    <w:rsid w:val="008E56F4"/>
    <w:rsid w:val="008E6A80"/>
    <w:rsid w:val="008F3B0E"/>
    <w:rsid w:val="008F4509"/>
    <w:rsid w:val="008F5387"/>
    <w:rsid w:val="008F5A5A"/>
    <w:rsid w:val="0090084C"/>
    <w:rsid w:val="00900FFD"/>
    <w:rsid w:val="00901AAB"/>
    <w:rsid w:val="009025A9"/>
    <w:rsid w:val="00905C10"/>
    <w:rsid w:val="009068DD"/>
    <w:rsid w:val="00906B57"/>
    <w:rsid w:val="00906C71"/>
    <w:rsid w:val="00914F4C"/>
    <w:rsid w:val="00916422"/>
    <w:rsid w:val="00916E4C"/>
    <w:rsid w:val="009173A5"/>
    <w:rsid w:val="009215E7"/>
    <w:rsid w:val="009221BC"/>
    <w:rsid w:val="0092399B"/>
    <w:rsid w:val="0092756C"/>
    <w:rsid w:val="009277FA"/>
    <w:rsid w:val="00927981"/>
    <w:rsid w:val="00932FCD"/>
    <w:rsid w:val="00934074"/>
    <w:rsid w:val="009349ED"/>
    <w:rsid w:val="00934FFB"/>
    <w:rsid w:val="009369C5"/>
    <w:rsid w:val="00936E4C"/>
    <w:rsid w:val="009373CB"/>
    <w:rsid w:val="00937F96"/>
    <w:rsid w:val="00942085"/>
    <w:rsid w:val="009430D2"/>
    <w:rsid w:val="0094378F"/>
    <w:rsid w:val="009439BF"/>
    <w:rsid w:val="00944127"/>
    <w:rsid w:val="0094462F"/>
    <w:rsid w:val="0094535A"/>
    <w:rsid w:val="00945D1B"/>
    <w:rsid w:val="00947315"/>
    <w:rsid w:val="00950872"/>
    <w:rsid w:val="00951E4C"/>
    <w:rsid w:val="009533E8"/>
    <w:rsid w:val="00955D53"/>
    <w:rsid w:val="00956E2A"/>
    <w:rsid w:val="00962B72"/>
    <w:rsid w:val="00962E86"/>
    <w:rsid w:val="009631AF"/>
    <w:rsid w:val="00963B68"/>
    <w:rsid w:val="00963E79"/>
    <w:rsid w:val="00963EA6"/>
    <w:rsid w:val="0096597C"/>
    <w:rsid w:val="00965A1D"/>
    <w:rsid w:val="009668F8"/>
    <w:rsid w:val="00967B4B"/>
    <w:rsid w:val="0097067C"/>
    <w:rsid w:val="00970ACD"/>
    <w:rsid w:val="00970BD0"/>
    <w:rsid w:val="0097126C"/>
    <w:rsid w:val="00972369"/>
    <w:rsid w:val="00975377"/>
    <w:rsid w:val="009776DC"/>
    <w:rsid w:val="009805AB"/>
    <w:rsid w:val="0098257B"/>
    <w:rsid w:val="00984A47"/>
    <w:rsid w:val="0098505A"/>
    <w:rsid w:val="00986067"/>
    <w:rsid w:val="0098676C"/>
    <w:rsid w:val="00986EE0"/>
    <w:rsid w:val="009870F6"/>
    <w:rsid w:val="00990846"/>
    <w:rsid w:val="00990FF6"/>
    <w:rsid w:val="00991C44"/>
    <w:rsid w:val="009927C7"/>
    <w:rsid w:val="00992B20"/>
    <w:rsid w:val="00993177"/>
    <w:rsid w:val="00993681"/>
    <w:rsid w:val="00994B97"/>
    <w:rsid w:val="00995F38"/>
    <w:rsid w:val="00997305"/>
    <w:rsid w:val="00997DB4"/>
    <w:rsid w:val="009A066B"/>
    <w:rsid w:val="009A1059"/>
    <w:rsid w:val="009A174B"/>
    <w:rsid w:val="009A2C6B"/>
    <w:rsid w:val="009A3DEE"/>
    <w:rsid w:val="009A451C"/>
    <w:rsid w:val="009A4844"/>
    <w:rsid w:val="009A52FA"/>
    <w:rsid w:val="009A7208"/>
    <w:rsid w:val="009A77A9"/>
    <w:rsid w:val="009B0014"/>
    <w:rsid w:val="009B119B"/>
    <w:rsid w:val="009B4DF8"/>
    <w:rsid w:val="009B56BB"/>
    <w:rsid w:val="009B5B8E"/>
    <w:rsid w:val="009B6C53"/>
    <w:rsid w:val="009C157F"/>
    <w:rsid w:val="009C1A37"/>
    <w:rsid w:val="009C2766"/>
    <w:rsid w:val="009C3920"/>
    <w:rsid w:val="009C4837"/>
    <w:rsid w:val="009C4AC2"/>
    <w:rsid w:val="009C730A"/>
    <w:rsid w:val="009D7BCE"/>
    <w:rsid w:val="009E4B7F"/>
    <w:rsid w:val="009E6DFB"/>
    <w:rsid w:val="009E720A"/>
    <w:rsid w:val="009E7BAD"/>
    <w:rsid w:val="009F0572"/>
    <w:rsid w:val="009F0A5E"/>
    <w:rsid w:val="009F20ED"/>
    <w:rsid w:val="009F3B21"/>
    <w:rsid w:val="009F4390"/>
    <w:rsid w:val="009F55CA"/>
    <w:rsid w:val="00A01D96"/>
    <w:rsid w:val="00A03094"/>
    <w:rsid w:val="00A0386B"/>
    <w:rsid w:val="00A03C71"/>
    <w:rsid w:val="00A058D4"/>
    <w:rsid w:val="00A06902"/>
    <w:rsid w:val="00A075AC"/>
    <w:rsid w:val="00A11F91"/>
    <w:rsid w:val="00A131BE"/>
    <w:rsid w:val="00A13B6E"/>
    <w:rsid w:val="00A15B14"/>
    <w:rsid w:val="00A15ED8"/>
    <w:rsid w:val="00A173DF"/>
    <w:rsid w:val="00A22AA1"/>
    <w:rsid w:val="00A23085"/>
    <w:rsid w:val="00A25143"/>
    <w:rsid w:val="00A257E9"/>
    <w:rsid w:val="00A324D1"/>
    <w:rsid w:val="00A32751"/>
    <w:rsid w:val="00A350C8"/>
    <w:rsid w:val="00A35BFD"/>
    <w:rsid w:val="00A37099"/>
    <w:rsid w:val="00A41522"/>
    <w:rsid w:val="00A42B9A"/>
    <w:rsid w:val="00A438BB"/>
    <w:rsid w:val="00A4502E"/>
    <w:rsid w:val="00A459F5"/>
    <w:rsid w:val="00A4630B"/>
    <w:rsid w:val="00A466DD"/>
    <w:rsid w:val="00A46A36"/>
    <w:rsid w:val="00A50FF8"/>
    <w:rsid w:val="00A51DAC"/>
    <w:rsid w:val="00A5317A"/>
    <w:rsid w:val="00A536CF"/>
    <w:rsid w:val="00A632D2"/>
    <w:rsid w:val="00A6349B"/>
    <w:rsid w:val="00A651DA"/>
    <w:rsid w:val="00A6570A"/>
    <w:rsid w:val="00A657C2"/>
    <w:rsid w:val="00A6588F"/>
    <w:rsid w:val="00A6775B"/>
    <w:rsid w:val="00A67D5E"/>
    <w:rsid w:val="00A738CC"/>
    <w:rsid w:val="00A81D87"/>
    <w:rsid w:val="00A8327F"/>
    <w:rsid w:val="00A84A23"/>
    <w:rsid w:val="00A8656B"/>
    <w:rsid w:val="00A901A3"/>
    <w:rsid w:val="00A93EFB"/>
    <w:rsid w:val="00A94181"/>
    <w:rsid w:val="00A95676"/>
    <w:rsid w:val="00A97416"/>
    <w:rsid w:val="00AA07DB"/>
    <w:rsid w:val="00AA3DE5"/>
    <w:rsid w:val="00AA656A"/>
    <w:rsid w:val="00AA68D1"/>
    <w:rsid w:val="00AA7B70"/>
    <w:rsid w:val="00AA7E0E"/>
    <w:rsid w:val="00AB0365"/>
    <w:rsid w:val="00AB462C"/>
    <w:rsid w:val="00AB4D0E"/>
    <w:rsid w:val="00AB4F52"/>
    <w:rsid w:val="00AB6270"/>
    <w:rsid w:val="00AB7183"/>
    <w:rsid w:val="00AB7838"/>
    <w:rsid w:val="00AC08D8"/>
    <w:rsid w:val="00AC0B33"/>
    <w:rsid w:val="00AC1741"/>
    <w:rsid w:val="00AC2F4F"/>
    <w:rsid w:val="00AC3BBD"/>
    <w:rsid w:val="00AC3D1D"/>
    <w:rsid w:val="00AC5793"/>
    <w:rsid w:val="00AC66B1"/>
    <w:rsid w:val="00AC7AE6"/>
    <w:rsid w:val="00AD13F6"/>
    <w:rsid w:val="00AD2718"/>
    <w:rsid w:val="00AD2D8C"/>
    <w:rsid w:val="00AD2E36"/>
    <w:rsid w:val="00AD38A3"/>
    <w:rsid w:val="00AD54B3"/>
    <w:rsid w:val="00AD5AC3"/>
    <w:rsid w:val="00AD63D3"/>
    <w:rsid w:val="00AD6A41"/>
    <w:rsid w:val="00AD6F2E"/>
    <w:rsid w:val="00AD70EF"/>
    <w:rsid w:val="00AD7F09"/>
    <w:rsid w:val="00AE5A9C"/>
    <w:rsid w:val="00AE6EBE"/>
    <w:rsid w:val="00AF29A0"/>
    <w:rsid w:val="00AF3CA3"/>
    <w:rsid w:val="00B03F2B"/>
    <w:rsid w:val="00B043D1"/>
    <w:rsid w:val="00B04880"/>
    <w:rsid w:val="00B05551"/>
    <w:rsid w:val="00B101C2"/>
    <w:rsid w:val="00B11B6F"/>
    <w:rsid w:val="00B121A7"/>
    <w:rsid w:val="00B125BB"/>
    <w:rsid w:val="00B152F6"/>
    <w:rsid w:val="00B15958"/>
    <w:rsid w:val="00B15DAB"/>
    <w:rsid w:val="00B213AE"/>
    <w:rsid w:val="00B22914"/>
    <w:rsid w:val="00B231F7"/>
    <w:rsid w:val="00B257F6"/>
    <w:rsid w:val="00B2727F"/>
    <w:rsid w:val="00B302BC"/>
    <w:rsid w:val="00B31841"/>
    <w:rsid w:val="00B3505F"/>
    <w:rsid w:val="00B40CA4"/>
    <w:rsid w:val="00B427B3"/>
    <w:rsid w:val="00B43E86"/>
    <w:rsid w:val="00B44219"/>
    <w:rsid w:val="00B44BBF"/>
    <w:rsid w:val="00B44C61"/>
    <w:rsid w:val="00B46056"/>
    <w:rsid w:val="00B504DF"/>
    <w:rsid w:val="00B5785B"/>
    <w:rsid w:val="00B60870"/>
    <w:rsid w:val="00B60CA4"/>
    <w:rsid w:val="00B61B00"/>
    <w:rsid w:val="00B61C5B"/>
    <w:rsid w:val="00B62068"/>
    <w:rsid w:val="00B67166"/>
    <w:rsid w:val="00B67E0B"/>
    <w:rsid w:val="00B711A5"/>
    <w:rsid w:val="00B71BB8"/>
    <w:rsid w:val="00B7208A"/>
    <w:rsid w:val="00B72108"/>
    <w:rsid w:val="00B72859"/>
    <w:rsid w:val="00B72A8F"/>
    <w:rsid w:val="00B730F8"/>
    <w:rsid w:val="00B731C0"/>
    <w:rsid w:val="00B7479E"/>
    <w:rsid w:val="00B74FC9"/>
    <w:rsid w:val="00B759D0"/>
    <w:rsid w:val="00B75E84"/>
    <w:rsid w:val="00B76823"/>
    <w:rsid w:val="00B77DF8"/>
    <w:rsid w:val="00B806FF"/>
    <w:rsid w:val="00B808D0"/>
    <w:rsid w:val="00B8312C"/>
    <w:rsid w:val="00B84C97"/>
    <w:rsid w:val="00B85CEF"/>
    <w:rsid w:val="00B85CFD"/>
    <w:rsid w:val="00B878ED"/>
    <w:rsid w:val="00B87B9E"/>
    <w:rsid w:val="00B907A1"/>
    <w:rsid w:val="00B907E6"/>
    <w:rsid w:val="00B92C31"/>
    <w:rsid w:val="00B9463E"/>
    <w:rsid w:val="00B9709E"/>
    <w:rsid w:val="00BA04A4"/>
    <w:rsid w:val="00BA06C2"/>
    <w:rsid w:val="00BA1747"/>
    <w:rsid w:val="00BA1C43"/>
    <w:rsid w:val="00BA2AC5"/>
    <w:rsid w:val="00BA2AE5"/>
    <w:rsid w:val="00BA2EF0"/>
    <w:rsid w:val="00BA3A19"/>
    <w:rsid w:val="00BA4C3A"/>
    <w:rsid w:val="00BA64AE"/>
    <w:rsid w:val="00BA6F32"/>
    <w:rsid w:val="00BA7369"/>
    <w:rsid w:val="00BA7AEB"/>
    <w:rsid w:val="00BB1E14"/>
    <w:rsid w:val="00BB23B3"/>
    <w:rsid w:val="00BB2458"/>
    <w:rsid w:val="00BB25DF"/>
    <w:rsid w:val="00BB3D44"/>
    <w:rsid w:val="00BB5217"/>
    <w:rsid w:val="00BB640B"/>
    <w:rsid w:val="00BC016F"/>
    <w:rsid w:val="00BC1CB6"/>
    <w:rsid w:val="00BC303A"/>
    <w:rsid w:val="00BC3EEF"/>
    <w:rsid w:val="00BC43EE"/>
    <w:rsid w:val="00BD03BD"/>
    <w:rsid w:val="00BD31B0"/>
    <w:rsid w:val="00BD5B96"/>
    <w:rsid w:val="00BD710E"/>
    <w:rsid w:val="00BD7995"/>
    <w:rsid w:val="00BD7AD1"/>
    <w:rsid w:val="00BE2AD9"/>
    <w:rsid w:val="00BE3285"/>
    <w:rsid w:val="00BE3914"/>
    <w:rsid w:val="00BE3E1D"/>
    <w:rsid w:val="00BE40C6"/>
    <w:rsid w:val="00BE42CB"/>
    <w:rsid w:val="00BE4987"/>
    <w:rsid w:val="00BE4C08"/>
    <w:rsid w:val="00BE60A2"/>
    <w:rsid w:val="00BE6F0A"/>
    <w:rsid w:val="00BF6065"/>
    <w:rsid w:val="00BF6321"/>
    <w:rsid w:val="00BF6F8A"/>
    <w:rsid w:val="00BF7716"/>
    <w:rsid w:val="00C00278"/>
    <w:rsid w:val="00C018C6"/>
    <w:rsid w:val="00C04A29"/>
    <w:rsid w:val="00C04CD6"/>
    <w:rsid w:val="00C05E46"/>
    <w:rsid w:val="00C075C5"/>
    <w:rsid w:val="00C10469"/>
    <w:rsid w:val="00C114F6"/>
    <w:rsid w:val="00C117B1"/>
    <w:rsid w:val="00C1487D"/>
    <w:rsid w:val="00C148C8"/>
    <w:rsid w:val="00C15D50"/>
    <w:rsid w:val="00C16402"/>
    <w:rsid w:val="00C166B7"/>
    <w:rsid w:val="00C179AE"/>
    <w:rsid w:val="00C20A7A"/>
    <w:rsid w:val="00C23141"/>
    <w:rsid w:val="00C23968"/>
    <w:rsid w:val="00C255D5"/>
    <w:rsid w:val="00C26F18"/>
    <w:rsid w:val="00C30990"/>
    <w:rsid w:val="00C30C27"/>
    <w:rsid w:val="00C30F46"/>
    <w:rsid w:val="00C32258"/>
    <w:rsid w:val="00C33BCB"/>
    <w:rsid w:val="00C33F10"/>
    <w:rsid w:val="00C34DA5"/>
    <w:rsid w:val="00C35133"/>
    <w:rsid w:val="00C35569"/>
    <w:rsid w:val="00C35DC0"/>
    <w:rsid w:val="00C36CA7"/>
    <w:rsid w:val="00C377B7"/>
    <w:rsid w:val="00C37A88"/>
    <w:rsid w:val="00C37AE5"/>
    <w:rsid w:val="00C41BFF"/>
    <w:rsid w:val="00C43924"/>
    <w:rsid w:val="00C443F4"/>
    <w:rsid w:val="00C44AC8"/>
    <w:rsid w:val="00C45BB5"/>
    <w:rsid w:val="00C462A7"/>
    <w:rsid w:val="00C46AFF"/>
    <w:rsid w:val="00C5317B"/>
    <w:rsid w:val="00C54A40"/>
    <w:rsid w:val="00C55A06"/>
    <w:rsid w:val="00C567FF"/>
    <w:rsid w:val="00C56890"/>
    <w:rsid w:val="00C60102"/>
    <w:rsid w:val="00C602EB"/>
    <w:rsid w:val="00C60339"/>
    <w:rsid w:val="00C61126"/>
    <w:rsid w:val="00C61432"/>
    <w:rsid w:val="00C64481"/>
    <w:rsid w:val="00C675FA"/>
    <w:rsid w:val="00C678B5"/>
    <w:rsid w:val="00C70774"/>
    <w:rsid w:val="00C72562"/>
    <w:rsid w:val="00C75AE2"/>
    <w:rsid w:val="00C77108"/>
    <w:rsid w:val="00C7767E"/>
    <w:rsid w:val="00C77E78"/>
    <w:rsid w:val="00C77F4D"/>
    <w:rsid w:val="00C77F76"/>
    <w:rsid w:val="00C80924"/>
    <w:rsid w:val="00C80C97"/>
    <w:rsid w:val="00C82B99"/>
    <w:rsid w:val="00C85722"/>
    <w:rsid w:val="00C87B1F"/>
    <w:rsid w:val="00C91DAA"/>
    <w:rsid w:val="00C91FDC"/>
    <w:rsid w:val="00C92182"/>
    <w:rsid w:val="00C94153"/>
    <w:rsid w:val="00C9428A"/>
    <w:rsid w:val="00C965BC"/>
    <w:rsid w:val="00CA153C"/>
    <w:rsid w:val="00CA25CE"/>
    <w:rsid w:val="00CA2694"/>
    <w:rsid w:val="00CA2EE5"/>
    <w:rsid w:val="00CA6ACB"/>
    <w:rsid w:val="00CB25F8"/>
    <w:rsid w:val="00CB2C45"/>
    <w:rsid w:val="00CB40A0"/>
    <w:rsid w:val="00CB5410"/>
    <w:rsid w:val="00CB5CF1"/>
    <w:rsid w:val="00CB7726"/>
    <w:rsid w:val="00CC0062"/>
    <w:rsid w:val="00CC0ADE"/>
    <w:rsid w:val="00CC273E"/>
    <w:rsid w:val="00CC2BD6"/>
    <w:rsid w:val="00CC2DDB"/>
    <w:rsid w:val="00CC4884"/>
    <w:rsid w:val="00CC592F"/>
    <w:rsid w:val="00CD0F75"/>
    <w:rsid w:val="00CD182D"/>
    <w:rsid w:val="00CD1AB9"/>
    <w:rsid w:val="00CD33F3"/>
    <w:rsid w:val="00CD42EA"/>
    <w:rsid w:val="00CD4346"/>
    <w:rsid w:val="00CE0367"/>
    <w:rsid w:val="00CE15D4"/>
    <w:rsid w:val="00CE32BE"/>
    <w:rsid w:val="00CE34B2"/>
    <w:rsid w:val="00CE3888"/>
    <w:rsid w:val="00CE4F7B"/>
    <w:rsid w:val="00CE5FC2"/>
    <w:rsid w:val="00CE6906"/>
    <w:rsid w:val="00CF11ED"/>
    <w:rsid w:val="00CF4F7C"/>
    <w:rsid w:val="00CF51C2"/>
    <w:rsid w:val="00CF5A0E"/>
    <w:rsid w:val="00D009C7"/>
    <w:rsid w:val="00D0102C"/>
    <w:rsid w:val="00D03B67"/>
    <w:rsid w:val="00D04285"/>
    <w:rsid w:val="00D0684D"/>
    <w:rsid w:val="00D07F5C"/>
    <w:rsid w:val="00D13413"/>
    <w:rsid w:val="00D1381C"/>
    <w:rsid w:val="00D13BC1"/>
    <w:rsid w:val="00D15957"/>
    <w:rsid w:val="00D169BD"/>
    <w:rsid w:val="00D21596"/>
    <w:rsid w:val="00D225C4"/>
    <w:rsid w:val="00D227DB"/>
    <w:rsid w:val="00D2570A"/>
    <w:rsid w:val="00D26511"/>
    <w:rsid w:val="00D26687"/>
    <w:rsid w:val="00D27894"/>
    <w:rsid w:val="00D30F9D"/>
    <w:rsid w:val="00D310FF"/>
    <w:rsid w:val="00D32C23"/>
    <w:rsid w:val="00D32DD0"/>
    <w:rsid w:val="00D34B74"/>
    <w:rsid w:val="00D34E8D"/>
    <w:rsid w:val="00D3604E"/>
    <w:rsid w:val="00D36061"/>
    <w:rsid w:val="00D40E8A"/>
    <w:rsid w:val="00D41337"/>
    <w:rsid w:val="00D45FF0"/>
    <w:rsid w:val="00D4603A"/>
    <w:rsid w:val="00D4693A"/>
    <w:rsid w:val="00D47C35"/>
    <w:rsid w:val="00D50198"/>
    <w:rsid w:val="00D512BD"/>
    <w:rsid w:val="00D531A7"/>
    <w:rsid w:val="00D531A9"/>
    <w:rsid w:val="00D60B84"/>
    <w:rsid w:val="00D60FC2"/>
    <w:rsid w:val="00D61162"/>
    <w:rsid w:val="00D63350"/>
    <w:rsid w:val="00D64525"/>
    <w:rsid w:val="00D65443"/>
    <w:rsid w:val="00D65EF7"/>
    <w:rsid w:val="00D702CF"/>
    <w:rsid w:val="00D70838"/>
    <w:rsid w:val="00D710C2"/>
    <w:rsid w:val="00D73D11"/>
    <w:rsid w:val="00D75103"/>
    <w:rsid w:val="00D75CDE"/>
    <w:rsid w:val="00D76445"/>
    <w:rsid w:val="00D772DB"/>
    <w:rsid w:val="00D77A13"/>
    <w:rsid w:val="00D8077E"/>
    <w:rsid w:val="00D841AF"/>
    <w:rsid w:val="00D84344"/>
    <w:rsid w:val="00D868F9"/>
    <w:rsid w:val="00D9053E"/>
    <w:rsid w:val="00D92450"/>
    <w:rsid w:val="00D939B6"/>
    <w:rsid w:val="00D94C0B"/>
    <w:rsid w:val="00D95C1B"/>
    <w:rsid w:val="00D9671E"/>
    <w:rsid w:val="00D97876"/>
    <w:rsid w:val="00D97EFF"/>
    <w:rsid w:val="00DA0AA4"/>
    <w:rsid w:val="00DA33A2"/>
    <w:rsid w:val="00DA39B8"/>
    <w:rsid w:val="00DA61B7"/>
    <w:rsid w:val="00DA6478"/>
    <w:rsid w:val="00DA6B21"/>
    <w:rsid w:val="00DB0358"/>
    <w:rsid w:val="00DB0405"/>
    <w:rsid w:val="00DB0613"/>
    <w:rsid w:val="00DB0E87"/>
    <w:rsid w:val="00DB46DB"/>
    <w:rsid w:val="00DB7FDD"/>
    <w:rsid w:val="00DC0B5D"/>
    <w:rsid w:val="00DC22F6"/>
    <w:rsid w:val="00DC2A9C"/>
    <w:rsid w:val="00DC752C"/>
    <w:rsid w:val="00DD0921"/>
    <w:rsid w:val="00DD0A63"/>
    <w:rsid w:val="00DD3A51"/>
    <w:rsid w:val="00DD3E59"/>
    <w:rsid w:val="00DD623E"/>
    <w:rsid w:val="00DD6506"/>
    <w:rsid w:val="00DD6FC8"/>
    <w:rsid w:val="00DD71B8"/>
    <w:rsid w:val="00DE00E5"/>
    <w:rsid w:val="00DE0B41"/>
    <w:rsid w:val="00DE39ED"/>
    <w:rsid w:val="00DE4ACD"/>
    <w:rsid w:val="00DF1816"/>
    <w:rsid w:val="00DF216D"/>
    <w:rsid w:val="00DF323A"/>
    <w:rsid w:val="00E000CB"/>
    <w:rsid w:val="00E02F8C"/>
    <w:rsid w:val="00E047CD"/>
    <w:rsid w:val="00E0770F"/>
    <w:rsid w:val="00E07BCB"/>
    <w:rsid w:val="00E101E8"/>
    <w:rsid w:val="00E158C6"/>
    <w:rsid w:val="00E16081"/>
    <w:rsid w:val="00E2104E"/>
    <w:rsid w:val="00E231BA"/>
    <w:rsid w:val="00E23746"/>
    <w:rsid w:val="00E24571"/>
    <w:rsid w:val="00E24908"/>
    <w:rsid w:val="00E24E65"/>
    <w:rsid w:val="00E25439"/>
    <w:rsid w:val="00E276F6"/>
    <w:rsid w:val="00E3317B"/>
    <w:rsid w:val="00E336F0"/>
    <w:rsid w:val="00E33EBB"/>
    <w:rsid w:val="00E37C91"/>
    <w:rsid w:val="00E4149B"/>
    <w:rsid w:val="00E41898"/>
    <w:rsid w:val="00E4223D"/>
    <w:rsid w:val="00E42B1C"/>
    <w:rsid w:val="00E448CA"/>
    <w:rsid w:val="00E45097"/>
    <w:rsid w:val="00E4636E"/>
    <w:rsid w:val="00E4734F"/>
    <w:rsid w:val="00E47773"/>
    <w:rsid w:val="00E47843"/>
    <w:rsid w:val="00E479EA"/>
    <w:rsid w:val="00E52AAD"/>
    <w:rsid w:val="00E537DF"/>
    <w:rsid w:val="00E53A6B"/>
    <w:rsid w:val="00E54583"/>
    <w:rsid w:val="00E54AE1"/>
    <w:rsid w:val="00E56789"/>
    <w:rsid w:val="00E60636"/>
    <w:rsid w:val="00E6269F"/>
    <w:rsid w:val="00E63578"/>
    <w:rsid w:val="00E70D16"/>
    <w:rsid w:val="00E723A8"/>
    <w:rsid w:val="00E7629A"/>
    <w:rsid w:val="00E76EB6"/>
    <w:rsid w:val="00E778DB"/>
    <w:rsid w:val="00E77A89"/>
    <w:rsid w:val="00E82BA6"/>
    <w:rsid w:val="00E834E5"/>
    <w:rsid w:val="00E859DA"/>
    <w:rsid w:val="00E86E7B"/>
    <w:rsid w:val="00E87997"/>
    <w:rsid w:val="00E90CDE"/>
    <w:rsid w:val="00E91A64"/>
    <w:rsid w:val="00E92E9F"/>
    <w:rsid w:val="00E95908"/>
    <w:rsid w:val="00E97606"/>
    <w:rsid w:val="00E9762A"/>
    <w:rsid w:val="00EA0647"/>
    <w:rsid w:val="00EA2E6C"/>
    <w:rsid w:val="00EA633D"/>
    <w:rsid w:val="00EA652C"/>
    <w:rsid w:val="00EA6EC5"/>
    <w:rsid w:val="00EB1C4E"/>
    <w:rsid w:val="00EB215D"/>
    <w:rsid w:val="00EB2304"/>
    <w:rsid w:val="00EB3BDF"/>
    <w:rsid w:val="00EB4988"/>
    <w:rsid w:val="00EB66C5"/>
    <w:rsid w:val="00EB736B"/>
    <w:rsid w:val="00EC07B2"/>
    <w:rsid w:val="00EC15F4"/>
    <w:rsid w:val="00EC37AE"/>
    <w:rsid w:val="00EC3A9E"/>
    <w:rsid w:val="00EC6F8E"/>
    <w:rsid w:val="00EC793C"/>
    <w:rsid w:val="00EC7E3D"/>
    <w:rsid w:val="00EC7FE8"/>
    <w:rsid w:val="00ED1A5A"/>
    <w:rsid w:val="00ED361C"/>
    <w:rsid w:val="00ED4E13"/>
    <w:rsid w:val="00ED5365"/>
    <w:rsid w:val="00ED5858"/>
    <w:rsid w:val="00ED5969"/>
    <w:rsid w:val="00EE1C94"/>
    <w:rsid w:val="00EE2811"/>
    <w:rsid w:val="00EF054D"/>
    <w:rsid w:val="00EF2580"/>
    <w:rsid w:val="00EF3915"/>
    <w:rsid w:val="00EF4403"/>
    <w:rsid w:val="00EF442F"/>
    <w:rsid w:val="00F0122E"/>
    <w:rsid w:val="00F01794"/>
    <w:rsid w:val="00F029B6"/>
    <w:rsid w:val="00F05ACB"/>
    <w:rsid w:val="00F06269"/>
    <w:rsid w:val="00F068A9"/>
    <w:rsid w:val="00F076BB"/>
    <w:rsid w:val="00F12584"/>
    <w:rsid w:val="00F12F94"/>
    <w:rsid w:val="00F13C9A"/>
    <w:rsid w:val="00F13CE0"/>
    <w:rsid w:val="00F15545"/>
    <w:rsid w:val="00F15956"/>
    <w:rsid w:val="00F16383"/>
    <w:rsid w:val="00F1642D"/>
    <w:rsid w:val="00F16CE0"/>
    <w:rsid w:val="00F17FE8"/>
    <w:rsid w:val="00F21C15"/>
    <w:rsid w:val="00F24A38"/>
    <w:rsid w:val="00F24C85"/>
    <w:rsid w:val="00F255D0"/>
    <w:rsid w:val="00F2578A"/>
    <w:rsid w:val="00F26728"/>
    <w:rsid w:val="00F26F59"/>
    <w:rsid w:val="00F27368"/>
    <w:rsid w:val="00F30B60"/>
    <w:rsid w:val="00F30D18"/>
    <w:rsid w:val="00F311B2"/>
    <w:rsid w:val="00F32B9D"/>
    <w:rsid w:val="00F32C3F"/>
    <w:rsid w:val="00F34894"/>
    <w:rsid w:val="00F36707"/>
    <w:rsid w:val="00F378D0"/>
    <w:rsid w:val="00F418A9"/>
    <w:rsid w:val="00F42D91"/>
    <w:rsid w:val="00F457BF"/>
    <w:rsid w:val="00F46483"/>
    <w:rsid w:val="00F475AB"/>
    <w:rsid w:val="00F50F45"/>
    <w:rsid w:val="00F52CDB"/>
    <w:rsid w:val="00F57469"/>
    <w:rsid w:val="00F574B4"/>
    <w:rsid w:val="00F578CC"/>
    <w:rsid w:val="00F57DE3"/>
    <w:rsid w:val="00F65CD3"/>
    <w:rsid w:val="00F708CD"/>
    <w:rsid w:val="00F716DE"/>
    <w:rsid w:val="00F73764"/>
    <w:rsid w:val="00F75344"/>
    <w:rsid w:val="00F75CC6"/>
    <w:rsid w:val="00F76AA5"/>
    <w:rsid w:val="00F771C0"/>
    <w:rsid w:val="00F80FE3"/>
    <w:rsid w:val="00F8177E"/>
    <w:rsid w:val="00F81BA3"/>
    <w:rsid w:val="00F82582"/>
    <w:rsid w:val="00F83742"/>
    <w:rsid w:val="00F858BE"/>
    <w:rsid w:val="00F867D1"/>
    <w:rsid w:val="00F87869"/>
    <w:rsid w:val="00F90820"/>
    <w:rsid w:val="00F92DDF"/>
    <w:rsid w:val="00F96CB8"/>
    <w:rsid w:val="00F9794B"/>
    <w:rsid w:val="00FA5B3B"/>
    <w:rsid w:val="00FA747A"/>
    <w:rsid w:val="00FB1C94"/>
    <w:rsid w:val="00FB27A3"/>
    <w:rsid w:val="00FB2CCB"/>
    <w:rsid w:val="00FB2D44"/>
    <w:rsid w:val="00FB418D"/>
    <w:rsid w:val="00FB4194"/>
    <w:rsid w:val="00FB4819"/>
    <w:rsid w:val="00FB51DE"/>
    <w:rsid w:val="00FB7727"/>
    <w:rsid w:val="00FC0D13"/>
    <w:rsid w:val="00FC1C0A"/>
    <w:rsid w:val="00FC210A"/>
    <w:rsid w:val="00FC3F74"/>
    <w:rsid w:val="00FC4339"/>
    <w:rsid w:val="00FC6A86"/>
    <w:rsid w:val="00FD0E5A"/>
    <w:rsid w:val="00FD30CF"/>
    <w:rsid w:val="00FD40B1"/>
    <w:rsid w:val="00FD5BDC"/>
    <w:rsid w:val="00FD6D0C"/>
    <w:rsid w:val="00FD75DB"/>
    <w:rsid w:val="00FE0AAA"/>
    <w:rsid w:val="00FE4CA4"/>
    <w:rsid w:val="00FE4EDE"/>
    <w:rsid w:val="00FE50E4"/>
    <w:rsid w:val="00FE5633"/>
    <w:rsid w:val="00FE69A1"/>
    <w:rsid w:val="00FE6CDD"/>
    <w:rsid w:val="00FE7694"/>
    <w:rsid w:val="00FF00D8"/>
    <w:rsid w:val="00FF0894"/>
    <w:rsid w:val="00FF0F6B"/>
    <w:rsid w:val="00FF174A"/>
    <w:rsid w:val="00FF176B"/>
    <w:rsid w:val="00FF2D31"/>
    <w:rsid w:val="00FF3D84"/>
    <w:rsid w:val="00FF40F0"/>
    <w:rsid w:val="00FF4BE6"/>
    <w:rsid w:val="00FF51B7"/>
    <w:rsid w:val="00FF5B1B"/>
    <w:rsid w:val="00FF7060"/>
    <w:rsid w:val="00FF7CF7"/>
    <w:rsid w:val="00FF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55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A552E"/>
    <w:pPr>
      <w:keepNext/>
      <w:snapToGrid w:val="0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1A552E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1A552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1A55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1A55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A55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1A552E"/>
    <w:pPr>
      <w:widowControl w:val="0"/>
      <w:snapToGrid w:val="0"/>
      <w:spacing w:line="360" w:lineRule="atLeast"/>
      <w:ind w:left="280"/>
      <w:jc w:val="both"/>
    </w:pPr>
    <w:rPr>
      <w:rFonts w:ascii="Arial" w:hAnsi="Arial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A552E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1A552E"/>
    <w:pPr>
      <w:widowControl w:val="0"/>
      <w:snapToGrid w:val="0"/>
      <w:spacing w:line="360" w:lineRule="auto"/>
      <w:ind w:left="567" w:hanging="283"/>
      <w:jc w:val="both"/>
    </w:pPr>
    <w:rPr>
      <w:rFonts w:ascii="Arial" w:hAnsi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1A552E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1"/>
    <w:semiHidden/>
    <w:unhideWhenUsed/>
    <w:rsid w:val="001A552E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Tekstpodstawowywcity3Znak">
    <w:name w:val="Tekst podstawowy wcięty 3 Znak"/>
    <w:basedOn w:val="Domylnaczcionkaakapitu"/>
    <w:uiPriority w:val="99"/>
    <w:semiHidden/>
    <w:rsid w:val="001A552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wcity31">
    <w:name w:val="Tekst podstawowy wcięty 31"/>
    <w:basedOn w:val="Normalny"/>
    <w:rsid w:val="001A552E"/>
    <w:pPr>
      <w:widowControl w:val="0"/>
      <w:suppressAutoHyphens/>
      <w:spacing w:line="360" w:lineRule="auto"/>
      <w:ind w:left="1146"/>
      <w:jc w:val="both"/>
    </w:pPr>
    <w:rPr>
      <w:rFonts w:ascii="Arial" w:hAnsi="Arial"/>
      <w:szCs w:val="20"/>
      <w:lang w:eastAsia="ar-SA"/>
    </w:rPr>
  </w:style>
  <w:style w:type="character" w:customStyle="1" w:styleId="Tekstpodstawowywcity3Znak1">
    <w:name w:val="Tekst podstawowy wcięty 3 Znak1"/>
    <w:basedOn w:val="Domylnaczcionkaakapitu"/>
    <w:link w:val="Tekstpodstawowywcity3"/>
    <w:semiHidden/>
    <w:locked/>
    <w:rsid w:val="001A552E"/>
    <w:rPr>
      <w:rFonts w:ascii="Arial" w:eastAsia="Times New Roman" w:hAnsi="Arial" w:cs="Arial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2808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0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8</Pages>
  <Words>2338</Words>
  <Characters>14033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</dc:creator>
  <cp:keywords/>
  <dc:description/>
  <cp:lastModifiedBy> </cp:lastModifiedBy>
  <cp:revision>16</cp:revision>
  <dcterms:created xsi:type="dcterms:W3CDTF">2014-04-30T12:13:00Z</dcterms:created>
  <dcterms:modified xsi:type="dcterms:W3CDTF">2016-02-19T08:04:00Z</dcterms:modified>
</cp:coreProperties>
</file>